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756" w:rsidRPr="00571756" w:rsidRDefault="00571756" w:rsidP="00571756">
      <w:pPr>
        <w:autoSpaceDE w:val="0"/>
        <w:autoSpaceDN w:val="0"/>
        <w:adjustRightInd w:val="0"/>
        <w:spacing w:after="0" w:line="240" w:lineRule="auto"/>
        <w:ind w:right="141"/>
        <w:jc w:val="both"/>
        <w:rPr>
          <w:rFonts w:ascii="Calibri" w:eastAsia="Times New Roman" w:hAnsi="Calibri" w:cs="Times New Roman"/>
          <w:i/>
          <w:color w:val="5B9BD5"/>
          <w:sz w:val="18"/>
          <w:szCs w:val="18"/>
          <w:lang w:val="x-none" w:eastAsia="cs-CZ"/>
        </w:rPr>
      </w:pPr>
      <w:r w:rsidRPr="00571756">
        <w:rPr>
          <w:rFonts w:ascii="Calibri" w:eastAsia="Times New Roman" w:hAnsi="Calibri" w:cs="Times New Roman"/>
          <w:i/>
          <w:color w:val="5B9BD5"/>
          <w:sz w:val="18"/>
          <w:szCs w:val="18"/>
          <w:lang w:eastAsia="cs-CZ"/>
        </w:rPr>
        <w:t>Obec</w:t>
      </w:r>
      <w:r w:rsidRPr="00571756">
        <w:rPr>
          <w:rFonts w:ascii="Calibri" w:eastAsia="Times New Roman" w:hAnsi="Calibri" w:cs="Times New Roman"/>
          <w:i/>
          <w:color w:val="5B9BD5"/>
          <w:sz w:val="18"/>
          <w:szCs w:val="18"/>
          <w:lang w:val="x-none" w:eastAsia="cs-CZ"/>
        </w:rPr>
        <w:t xml:space="preserve"> zpracovávající osobní údaje</w:t>
      </w:r>
      <w:r w:rsidRPr="00571756">
        <w:rPr>
          <w:rFonts w:ascii="Calibri" w:eastAsia="Times New Roman" w:hAnsi="Calibri" w:cs="Times New Roman"/>
          <w:i/>
          <w:color w:val="5B9BD5"/>
          <w:sz w:val="18"/>
          <w:szCs w:val="18"/>
          <w:lang w:eastAsia="cs-CZ"/>
        </w:rPr>
        <w:t xml:space="preserve"> na základě souhlasu</w:t>
      </w:r>
      <w:r w:rsidRPr="00571756">
        <w:rPr>
          <w:rFonts w:ascii="Calibri" w:eastAsia="Times New Roman" w:hAnsi="Calibri" w:cs="Times New Roman"/>
          <w:i/>
          <w:color w:val="5B9BD5"/>
          <w:sz w:val="18"/>
          <w:szCs w:val="18"/>
          <w:lang w:val="x-none" w:eastAsia="cs-CZ"/>
        </w:rPr>
        <w:t>, musí o této skutečnosti prokazatelným a srozumitelným způsobem informovat tzv. subjekt údajů, jehož osobní údaje zpracovává</w:t>
      </w:r>
      <w:r w:rsidRPr="00571756">
        <w:rPr>
          <w:rFonts w:ascii="Calibri" w:eastAsia="Times New Roman" w:hAnsi="Calibri" w:cs="Times New Roman"/>
          <w:i/>
          <w:color w:val="5B9BD5"/>
          <w:sz w:val="18"/>
          <w:szCs w:val="18"/>
          <w:lang w:eastAsia="cs-CZ"/>
        </w:rPr>
        <w:t>,</w:t>
      </w:r>
      <w:r w:rsidRPr="00571756">
        <w:rPr>
          <w:rFonts w:ascii="Calibri" w:eastAsia="Times New Roman" w:hAnsi="Calibri" w:cs="Times New Roman"/>
          <w:i/>
          <w:color w:val="5B9BD5"/>
          <w:sz w:val="18"/>
          <w:szCs w:val="18"/>
          <w:lang w:val="x-none" w:eastAsia="cs-CZ"/>
        </w:rPr>
        <w:t xml:space="preserve"> a sdělit mu jaká data, za jakým účelem a po jak dlouho dobu o něm bude zpracovávat.</w:t>
      </w:r>
    </w:p>
    <w:p w:rsidR="00571756" w:rsidRPr="00571756" w:rsidRDefault="00571756" w:rsidP="00571756">
      <w:pPr>
        <w:autoSpaceDE w:val="0"/>
        <w:autoSpaceDN w:val="0"/>
        <w:adjustRightInd w:val="0"/>
        <w:spacing w:after="0" w:line="240" w:lineRule="auto"/>
        <w:ind w:right="141"/>
        <w:jc w:val="both"/>
        <w:rPr>
          <w:rFonts w:ascii="Calibri" w:eastAsia="Times New Roman" w:hAnsi="Calibri" w:cs="Times New Roman"/>
          <w:i/>
          <w:color w:val="5B9BD5"/>
          <w:sz w:val="18"/>
          <w:szCs w:val="18"/>
          <w:lang w:val="x-none" w:eastAsia="cs-CZ"/>
        </w:rPr>
      </w:pPr>
    </w:p>
    <w:p w:rsidR="00571756" w:rsidRDefault="00571756" w:rsidP="00571756">
      <w:pPr>
        <w:autoSpaceDE w:val="0"/>
        <w:autoSpaceDN w:val="0"/>
        <w:adjustRightInd w:val="0"/>
        <w:spacing w:after="0" w:line="240" w:lineRule="auto"/>
        <w:ind w:right="141"/>
        <w:jc w:val="both"/>
        <w:rPr>
          <w:rFonts w:ascii="Calibri" w:eastAsia="Times New Roman" w:hAnsi="Calibri" w:cs="Times New Roman"/>
          <w:i/>
          <w:color w:val="5B9BD5"/>
          <w:sz w:val="18"/>
          <w:szCs w:val="18"/>
          <w:lang w:val="x-none" w:eastAsia="cs-CZ"/>
        </w:rPr>
      </w:pPr>
      <w:r w:rsidRPr="00571756">
        <w:rPr>
          <w:rFonts w:ascii="Calibri" w:eastAsia="Times New Roman" w:hAnsi="Calibri" w:cs="Times New Roman"/>
          <w:i/>
          <w:color w:val="5B9BD5"/>
          <w:sz w:val="18"/>
          <w:szCs w:val="18"/>
          <w:lang w:val="x-none" w:eastAsia="cs-CZ"/>
        </w:rPr>
        <w:t xml:space="preserve">Subjekt údajů (osoba) následně musí aktivně udělit vědomý a svobodný souhlas, přičemž </w:t>
      </w:r>
      <w:r w:rsidRPr="00571756">
        <w:rPr>
          <w:rFonts w:ascii="Calibri" w:eastAsia="Times New Roman" w:hAnsi="Calibri" w:cs="Times New Roman"/>
          <w:i/>
          <w:color w:val="5B9BD5"/>
          <w:sz w:val="18"/>
          <w:szCs w:val="18"/>
          <w:lang w:eastAsia="cs-CZ"/>
        </w:rPr>
        <w:t>obec</w:t>
      </w:r>
      <w:r w:rsidRPr="00571756">
        <w:rPr>
          <w:rFonts w:ascii="Calibri" w:eastAsia="Times New Roman" w:hAnsi="Calibri" w:cs="Times New Roman"/>
          <w:i/>
          <w:color w:val="5B9BD5"/>
          <w:sz w:val="18"/>
          <w:szCs w:val="18"/>
          <w:lang w:val="x-none" w:eastAsia="cs-CZ"/>
        </w:rPr>
        <w:t xml:space="preserve"> musí takový souhlas uchovávat po celou dobu, aby byla schopna doložit, že k řádnému informování daného subjektu skutečně došlo, a že subjekt udělil souhlas, který nebyl podmíněn získáním dané služby nebo produktu. Lze doporučit, aby v situaci, kdy souhlas není udělován pomocí automatizovaného systému, byl subjektem údajů podepsán. </w:t>
      </w:r>
    </w:p>
    <w:p w:rsidR="00E96DDF" w:rsidRPr="00571756" w:rsidRDefault="00E96DDF" w:rsidP="00571756">
      <w:pPr>
        <w:autoSpaceDE w:val="0"/>
        <w:autoSpaceDN w:val="0"/>
        <w:adjustRightInd w:val="0"/>
        <w:spacing w:after="0" w:line="240" w:lineRule="auto"/>
        <w:ind w:right="141"/>
        <w:jc w:val="both"/>
        <w:rPr>
          <w:rFonts w:ascii="Calibri" w:eastAsia="Times New Roman" w:hAnsi="Calibri" w:cs="Times New Roman"/>
          <w:i/>
          <w:color w:val="5B9BD5"/>
          <w:sz w:val="18"/>
          <w:szCs w:val="18"/>
          <w:lang w:val="x-none" w:eastAsia="cs-CZ"/>
        </w:rPr>
      </w:pPr>
    </w:p>
    <w:p w:rsidR="00571756" w:rsidRPr="00571756" w:rsidRDefault="00E96DDF" w:rsidP="00571756">
      <w:pPr>
        <w:autoSpaceDE w:val="0"/>
        <w:autoSpaceDN w:val="0"/>
        <w:adjustRightInd w:val="0"/>
        <w:spacing w:after="0" w:line="240" w:lineRule="auto"/>
        <w:ind w:right="141"/>
        <w:jc w:val="both"/>
        <w:rPr>
          <w:rFonts w:ascii="Calibri" w:eastAsia="Times New Roman" w:hAnsi="Calibri" w:cs="Times New Roman"/>
          <w:i/>
          <w:color w:val="5B9BD5"/>
          <w:sz w:val="18"/>
          <w:szCs w:val="18"/>
          <w:lang w:val="x-none" w:eastAsia="cs-CZ"/>
        </w:rPr>
      </w:pPr>
      <w:r w:rsidRPr="00E96DDF">
        <w:rPr>
          <w:rFonts w:ascii="Calibri" w:eastAsia="Times New Roman" w:hAnsi="Calibri" w:cs="Times New Roman"/>
          <w:i/>
          <w:color w:val="5B9BD5"/>
          <w:sz w:val="18"/>
          <w:szCs w:val="18"/>
          <w:lang w:val="x-none" w:eastAsia="cs-CZ"/>
        </w:rPr>
        <w:t>V žádném případě nelze vyžadovat souhlas, coby nezbytnou podmínku pro další poskytování služby („pro potřeby smluvních partnerů“, udělení souhlasu „vyžaduje nová legislativa dle GDPR“). Stejně tak není možné vzbuzovat v subjektech údajů pocit, že souhlas musí udělit, resp. že jej musí dát někdy v budoucnu.</w:t>
      </w:r>
      <w:bookmarkStart w:id="0" w:name="_GoBack"/>
      <w:bookmarkEnd w:id="0"/>
    </w:p>
    <w:p w:rsidR="00571756" w:rsidRPr="00571756" w:rsidRDefault="00571756" w:rsidP="00571756">
      <w:pPr>
        <w:autoSpaceDE w:val="0"/>
        <w:autoSpaceDN w:val="0"/>
        <w:adjustRightInd w:val="0"/>
        <w:spacing w:after="0" w:line="240" w:lineRule="auto"/>
        <w:ind w:right="141"/>
        <w:jc w:val="both"/>
        <w:rPr>
          <w:rFonts w:ascii="Calibri" w:eastAsia="Times New Roman" w:hAnsi="Calibri" w:cs="Times New Roman"/>
          <w:i/>
          <w:color w:val="5B9BD5"/>
          <w:sz w:val="18"/>
          <w:szCs w:val="18"/>
          <w:lang w:val="x-none" w:eastAsia="cs-CZ"/>
        </w:rPr>
      </w:pPr>
      <w:r w:rsidRPr="00571756">
        <w:rPr>
          <w:rFonts w:ascii="Calibri" w:eastAsia="Times New Roman" w:hAnsi="Calibri" w:cs="Times New Roman"/>
          <w:i/>
          <w:color w:val="5B9BD5"/>
          <w:sz w:val="18"/>
          <w:szCs w:val="18"/>
          <w:lang w:val="x-none" w:eastAsia="cs-CZ"/>
        </w:rPr>
        <w:t xml:space="preserve">Subjekt údajů má právo požádat o smazání osobních informací, které o něm </w:t>
      </w:r>
      <w:r w:rsidRPr="00571756">
        <w:rPr>
          <w:rFonts w:ascii="Calibri" w:eastAsia="Times New Roman" w:hAnsi="Calibri" w:cs="Times New Roman"/>
          <w:i/>
          <w:color w:val="5B9BD5"/>
          <w:sz w:val="18"/>
          <w:szCs w:val="18"/>
          <w:lang w:eastAsia="cs-CZ"/>
        </w:rPr>
        <w:t>obec</w:t>
      </w:r>
      <w:r w:rsidRPr="00571756">
        <w:rPr>
          <w:rFonts w:ascii="Calibri" w:eastAsia="Times New Roman" w:hAnsi="Calibri" w:cs="Times New Roman"/>
          <w:i/>
          <w:color w:val="5B9BD5"/>
          <w:sz w:val="18"/>
          <w:szCs w:val="18"/>
          <w:lang w:val="x-none" w:eastAsia="cs-CZ"/>
        </w:rPr>
        <w:t xml:space="preserve"> zpracovává, přičemž t</w:t>
      </w:r>
      <w:r w:rsidRPr="00571756">
        <w:rPr>
          <w:rFonts w:ascii="Calibri" w:eastAsia="Times New Roman" w:hAnsi="Calibri" w:cs="Times New Roman"/>
          <w:i/>
          <w:color w:val="5B9BD5"/>
          <w:sz w:val="18"/>
          <w:szCs w:val="18"/>
          <w:lang w:eastAsia="cs-CZ"/>
        </w:rPr>
        <w:t>ato</w:t>
      </w:r>
      <w:r w:rsidRPr="00571756">
        <w:rPr>
          <w:rFonts w:ascii="Calibri" w:eastAsia="Times New Roman" w:hAnsi="Calibri" w:cs="Times New Roman"/>
          <w:i/>
          <w:color w:val="5B9BD5"/>
          <w:sz w:val="18"/>
          <w:szCs w:val="18"/>
          <w:lang w:val="x-none" w:eastAsia="cs-CZ"/>
        </w:rPr>
        <w:t xml:space="preserve"> je povin</w:t>
      </w:r>
      <w:r w:rsidRPr="00571756">
        <w:rPr>
          <w:rFonts w:ascii="Calibri" w:eastAsia="Times New Roman" w:hAnsi="Calibri" w:cs="Times New Roman"/>
          <w:i/>
          <w:color w:val="5B9BD5"/>
          <w:sz w:val="18"/>
          <w:szCs w:val="18"/>
          <w:lang w:eastAsia="cs-CZ"/>
        </w:rPr>
        <w:t>na</w:t>
      </w:r>
      <w:r w:rsidRPr="00571756">
        <w:rPr>
          <w:rFonts w:ascii="Calibri" w:eastAsia="Times New Roman" w:hAnsi="Calibri" w:cs="Times New Roman"/>
          <w:i/>
          <w:color w:val="5B9BD5"/>
          <w:sz w:val="18"/>
          <w:szCs w:val="18"/>
          <w:lang w:val="x-none" w:eastAsia="cs-CZ"/>
        </w:rPr>
        <w:t xml:space="preserve"> tomuto požadavku vyhovět. Jedná se o tzv. právo na výmaz, který musí být stejně jednoduchý jako udělení souhlasu.</w:t>
      </w:r>
    </w:p>
    <w:p w:rsidR="00571756" w:rsidRPr="00571756" w:rsidRDefault="00571756" w:rsidP="00571756">
      <w:pPr>
        <w:autoSpaceDE w:val="0"/>
        <w:autoSpaceDN w:val="0"/>
        <w:adjustRightInd w:val="0"/>
        <w:spacing w:after="0" w:line="240" w:lineRule="auto"/>
        <w:ind w:right="141"/>
        <w:jc w:val="both"/>
        <w:rPr>
          <w:rFonts w:ascii="Calibri" w:eastAsia="Times New Roman" w:hAnsi="Calibri" w:cs="Times New Roman"/>
          <w:i/>
          <w:color w:val="5B9BD5"/>
          <w:sz w:val="18"/>
          <w:szCs w:val="18"/>
          <w:lang w:val="x-none" w:eastAsia="cs-CZ"/>
        </w:rPr>
      </w:pPr>
    </w:p>
    <w:p w:rsidR="00571756" w:rsidRPr="00571756" w:rsidRDefault="00571756" w:rsidP="00571756">
      <w:pPr>
        <w:autoSpaceDE w:val="0"/>
        <w:autoSpaceDN w:val="0"/>
        <w:adjustRightInd w:val="0"/>
        <w:spacing w:after="0" w:line="240" w:lineRule="auto"/>
        <w:ind w:right="141"/>
        <w:jc w:val="both"/>
        <w:rPr>
          <w:rFonts w:ascii="Calibri" w:eastAsia="Times New Roman" w:hAnsi="Calibri" w:cs="Times New Roman"/>
          <w:i/>
          <w:color w:val="5B9BD5"/>
          <w:sz w:val="18"/>
          <w:szCs w:val="18"/>
          <w:lang w:val="x-none" w:eastAsia="cs-CZ"/>
        </w:rPr>
      </w:pPr>
      <w:r w:rsidRPr="00571756">
        <w:rPr>
          <w:rFonts w:ascii="Calibri" w:eastAsia="Times New Roman" w:hAnsi="Calibri" w:cs="Times New Roman"/>
          <w:i/>
          <w:color w:val="5B9BD5"/>
          <w:sz w:val="18"/>
          <w:szCs w:val="18"/>
          <w:lang w:eastAsia="cs-CZ"/>
        </w:rPr>
        <w:t>Obec</w:t>
      </w:r>
      <w:r w:rsidRPr="00571756">
        <w:rPr>
          <w:rFonts w:ascii="Calibri" w:eastAsia="Times New Roman" w:hAnsi="Calibri" w:cs="Times New Roman"/>
          <w:i/>
          <w:color w:val="5B9BD5"/>
          <w:sz w:val="18"/>
          <w:szCs w:val="18"/>
          <w:lang w:val="x-none" w:eastAsia="cs-CZ"/>
        </w:rPr>
        <w:t xml:space="preserve"> musí zajistit, že se k osobním datům nedostane neoprávněná osoba a nedojde k jejich úniku. Za tímto účelem musí přijmout bezpečností opatření organizační a technické povahy a také jmenovat tzv. pověřence pro ochranu osobních údajů.</w:t>
      </w:r>
    </w:p>
    <w:p w:rsidR="00571756" w:rsidRPr="00571756" w:rsidRDefault="00571756" w:rsidP="00571756">
      <w:pPr>
        <w:autoSpaceDE w:val="0"/>
        <w:autoSpaceDN w:val="0"/>
        <w:adjustRightInd w:val="0"/>
        <w:spacing w:after="0" w:line="240" w:lineRule="auto"/>
        <w:ind w:right="141"/>
        <w:jc w:val="both"/>
        <w:rPr>
          <w:rFonts w:ascii="Calibri" w:eastAsia="Times New Roman" w:hAnsi="Calibri" w:cs="Times New Roman"/>
          <w:i/>
          <w:color w:val="5B9BD5"/>
          <w:sz w:val="18"/>
          <w:szCs w:val="18"/>
          <w:lang w:val="x-none" w:eastAsia="cs-CZ"/>
        </w:rPr>
      </w:pPr>
    </w:p>
    <w:p w:rsidR="00571756" w:rsidRPr="00571756" w:rsidRDefault="00571756" w:rsidP="00571756">
      <w:pPr>
        <w:tabs>
          <w:tab w:val="left" w:pos="8502"/>
        </w:tabs>
        <w:autoSpaceDE w:val="0"/>
        <w:autoSpaceDN w:val="0"/>
        <w:adjustRightInd w:val="0"/>
        <w:spacing w:after="0" w:line="240" w:lineRule="auto"/>
        <w:ind w:right="141"/>
        <w:jc w:val="both"/>
        <w:rPr>
          <w:rFonts w:ascii="Calibri" w:eastAsia="Times New Roman" w:hAnsi="Calibri" w:cs="Times New Roman"/>
          <w:i/>
          <w:color w:val="5B9BD5"/>
          <w:sz w:val="18"/>
          <w:szCs w:val="18"/>
          <w:lang w:val="x-none" w:eastAsia="cs-CZ"/>
        </w:rPr>
      </w:pPr>
      <w:r w:rsidRPr="00571756">
        <w:rPr>
          <w:rFonts w:ascii="Calibri" w:eastAsia="Times New Roman" w:hAnsi="Calibri" w:cs="Times New Roman"/>
          <w:i/>
          <w:color w:val="5B9BD5"/>
          <w:sz w:val="18"/>
          <w:szCs w:val="18"/>
          <w:lang w:val="x-none" w:eastAsia="cs-CZ"/>
        </w:rPr>
        <w:t xml:space="preserve">Způsob podpisu musí odpovídat zvolené alternativě podání. Jde-li o podání učiněné elektronicky, musí být podepsáno dle </w:t>
      </w:r>
      <w:hyperlink r:id="rId5" w:history="1">
        <w:r w:rsidRPr="00571756">
          <w:rPr>
            <w:rFonts w:ascii="Calibri" w:eastAsia="Times New Roman" w:hAnsi="Calibri" w:cs="Times New Roman"/>
            <w:i/>
            <w:color w:val="5B9BD5"/>
            <w:sz w:val="18"/>
            <w:szCs w:val="18"/>
            <w:u w:val="single"/>
            <w:lang w:val="x-none" w:eastAsia="cs-CZ"/>
          </w:rPr>
          <w:t>§ 6 odst. 1</w:t>
        </w:r>
      </w:hyperlink>
      <w:r w:rsidRPr="00571756">
        <w:rPr>
          <w:rFonts w:ascii="Calibri" w:eastAsia="Times New Roman" w:hAnsi="Calibri" w:cs="Times New Roman"/>
          <w:i/>
          <w:color w:val="5B9BD5"/>
          <w:sz w:val="18"/>
          <w:szCs w:val="18"/>
          <w:lang w:val="x-none" w:eastAsia="cs-CZ"/>
        </w:rPr>
        <w:t xml:space="preserve"> zákona č. 297/2016 Sb., o službách vytvářejících důvěru pro elektronické transakce, uznávaným elektronickým podpisem. Slovní spojení „uznávaný elektronický podpis“ je legislativní zkratka, kterou se dle </w:t>
      </w:r>
      <w:hyperlink r:id="rId6" w:history="1">
        <w:r w:rsidRPr="00571756">
          <w:rPr>
            <w:rFonts w:ascii="Calibri" w:eastAsia="Times New Roman" w:hAnsi="Calibri" w:cs="Times New Roman"/>
            <w:i/>
            <w:color w:val="5B9BD5"/>
            <w:sz w:val="18"/>
            <w:szCs w:val="18"/>
            <w:u w:val="single"/>
            <w:lang w:val="x-none" w:eastAsia="cs-CZ"/>
          </w:rPr>
          <w:t>§ 6 odst. 2</w:t>
        </w:r>
      </w:hyperlink>
      <w:r w:rsidRPr="00571756">
        <w:rPr>
          <w:rFonts w:ascii="Calibri" w:eastAsia="Times New Roman" w:hAnsi="Calibri" w:cs="Times New Roman"/>
          <w:i/>
          <w:color w:val="5B9BD5"/>
          <w:sz w:val="18"/>
          <w:szCs w:val="18"/>
          <w:lang w:val="x-none" w:eastAsia="cs-CZ"/>
        </w:rPr>
        <w:t xml:space="preserve"> zákona č. 297/2016 Sb., o službách vytvářejících důvěru pro elektronické transakce, rozumí buď zaručený elektronický podpis založený na kvalifikovaném certifikátu pro elektronický podpis, nebo kvalifikovaný elektronický podpis. Takový podpis má účinky vlastnoručního podpisu. Podání učiněné prostřednictvím datové schránky není třeba podepisovat, nejedná-li se o podání činěné více osoby, protože datová schránka se vztahuje vždy pouze k jednomu subjektu.</w:t>
      </w:r>
    </w:p>
    <w:p w:rsidR="00571756" w:rsidRPr="00571756" w:rsidRDefault="00571756" w:rsidP="00571756">
      <w:pPr>
        <w:autoSpaceDE w:val="0"/>
        <w:autoSpaceDN w:val="0"/>
        <w:adjustRightInd w:val="0"/>
        <w:spacing w:after="0" w:line="240" w:lineRule="auto"/>
        <w:ind w:right="141"/>
        <w:jc w:val="both"/>
        <w:rPr>
          <w:rFonts w:ascii="Times New Roman" w:eastAsia="Times New Roman" w:hAnsi="Times New Roman" w:cs="Times New Roman"/>
          <w:sz w:val="24"/>
          <w:szCs w:val="24"/>
          <w:lang w:val="x-none" w:eastAsia="cs-CZ"/>
        </w:rPr>
      </w:pPr>
    </w:p>
    <w:p w:rsidR="00571756" w:rsidRPr="00571756" w:rsidRDefault="00571756" w:rsidP="00571756">
      <w:pPr>
        <w:autoSpaceDE w:val="0"/>
        <w:autoSpaceDN w:val="0"/>
        <w:adjustRightInd w:val="0"/>
        <w:spacing w:after="195" w:line="276" w:lineRule="auto"/>
        <w:ind w:right="141"/>
        <w:jc w:val="both"/>
        <w:rPr>
          <w:rFonts w:ascii="Calibri" w:eastAsia="Times New Roman" w:hAnsi="Calibri" w:cs="Times New Roman"/>
          <w:b/>
          <w:color w:val="FF0000"/>
          <w:lang w:val="x-none" w:eastAsia="cs-CZ"/>
        </w:rPr>
      </w:pPr>
      <w:r w:rsidRPr="00571756">
        <w:rPr>
          <w:rFonts w:ascii="Calibri" w:eastAsia="Times New Roman" w:hAnsi="Calibri" w:cs="Times New Roman"/>
          <w:b/>
          <w:color w:val="FF0000"/>
          <w:lang w:val="x-none" w:eastAsia="cs-CZ"/>
        </w:rPr>
        <w:t>Jedná se o obecnou verzi vzoru, pro použití je třeba vždy uvážit veškeré potřebné informace pro finální verzi dokumentu.</w:t>
      </w:r>
    </w:p>
    <w:p w:rsidR="00571756" w:rsidRPr="00571756" w:rsidRDefault="00571756" w:rsidP="0057175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x-none" w:eastAsia="cs-CZ"/>
        </w:rPr>
      </w:pPr>
    </w:p>
    <w:p w:rsidR="00571756" w:rsidRPr="00571756" w:rsidRDefault="00571756" w:rsidP="00571756">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val="x-none" w:eastAsia="cs-CZ"/>
        </w:rPr>
      </w:pPr>
    </w:p>
    <w:p w:rsidR="00571756" w:rsidRPr="00571756" w:rsidRDefault="00571756" w:rsidP="00571756">
      <w:pPr>
        <w:widowControl w:val="0"/>
        <w:autoSpaceDE w:val="0"/>
        <w:autoSpaceDN w:val="0"/>
        <w:adjustRightInd w:val="0"/>
        <w:spacing w:after="0" w:line="240" w:lineRule="auto"/>
        <w:jc w:val="center"/>
        <w:rPr>
          <w:rFonts w:eastAsia="Times New Roman" w:cs="Times New Roman"/>
          <w:b/>
          <w:bCs/>
          <w:sz w:val="24"/>
          <w:szCs w:val="24"/>
          <w:lang w:val="x-none" w:eastAsia="cs-CZ"/>
        </w:rPr>
      </w:pPr>
      <w:r w:rsidRPr="00571756">
        <w:rPr>
          <w:rFonts w:eastAsia="Times New Roman" w:cs="Times New Roman"/>
          <w:b/>
          <w:bCs/>
          <w:sz w:val="24"/>
          <w:szCs w:val="24"/>
          <w:lang w:val="x-none" w:eastAsia="cs-CZ"/>
        </w:rPr>
        <w:t>SOUHLAS SE ZPRACOVÁNÍM OSOBNÍCH ÚDAJŮ</w:t>
      </w:r>
    </w:p>
    <w:p w:rsidR="00571756" w:rsidRPr="00571756" w:rsidRDefault="00571756" w:rsidP="00571756">
      <w:pPr>
        <w:spacing w:after="0" w:line="240" w:lineRule="auto"/>
      </w:pPr>
    </w:p>
    <w:p w:rsidR="00571756" w:rsidRDefault="00571756" w:rsidP="00571756">
      <w:pPr>
        <w:spacing w:after="0" w:line="240" w:lineRule="auto"/>
      </w:pPr>
      <w:r>
        <w:t>Já, níže podepsaný/á</w:t>
      </w:r>
    </w:p>
    <w:p w:rsidR="00571756" w:rsidRDefault="00571756" w:rsidP="00571756">
      <w:pPr>
        <w:spacing w:after="0" w:line="240" w:lineRule="auto"/>
      </w:pPr>
    </w:p>
    <w:p w:rsidR="00571756" w:rsidRDefault="00301975" w:rsidP="00571756">
      <w:pPr>
        <w:spacing w:after="0" w:line="240" w:lineRule="auto"/>
      </w:pPr>
      <w:r>
        <w:t xml:space="preserve">Jméno a příjmení  </w:t>
      </w:r>
    </w:p>
    <w:p w:rsidR="00571756" w:rsidRDefault="00571756" w:rsidP="00571756">
      <w:pPr>
        <w:spacing w:after="0" w:line="240" w:lineRule="auto"/>
      </w:pPr>
      <w:r>
        <w:t>………………………………………………………..……………………………………..</w:t>
      </w:r>
    </w:p>
    <w:p w:rsidR="00571756" w:rsidRDefault="00571756" w:rsidP="00571756">
      <w:pPr>
        <w:spacing w:after="0" w:line="240" w:lineRule="auto"/>
      </w:pPr>
    </w:p>
    <w:p w:rsidR="00571756" w:rsidRDefault="00301975" w:rsidP="00571756">
      <w:pPr>
        <w:spacing w:after="0" w:line="240" w:lineRule="auto"/>
      </w:pPr>
      <w:r>
        <w:t xml:space="preserve">Narozen/á </w:t>
      </w:r>
    </w:p>
    <w:p w:rsidR="00571756" w:rsidRDefault="00571756" w:rsidP="00571756">
      <w:pPr>
        <w:spacing w:after="0" w:line="240" w:lineRule="auto"/>
      </w:pPr>
      <w:r>
        <w:t>………………………………………………………..……………………………………..</w:t>
      </w:r>
    </w:p>
    <w:p w:rsidR="00571756" w:rsidRDefault="00571756" w:rsidP="00571756">
      <w:pPr>
        <w:spacing w:after="0" w:line="240" w:lineRule="auto"/>
      </w:pPr>
    </w:p>
    <w:p w:rsidR="00571756" w:rsidRDefault="00301975" w:rsidP="00571756">
      <w:pPr>
        <w:spacing w:after="0" w:line="240" w:lineRule="auto"/>
      </w:pPr>
      <w:r>
        <w:t xml:space="preserve">Bytem </w:t>
      </w:r>
    </w:p>
    <w:p w:rsidR="00571756" w:rsidRDefault="00571756" w:rsidP="00571756">
      <w:pPr>
        <w:spacing w:after="0" w:line="240" w:lineRule="auto"/>
      </w:pPr>
      <w:r>
        <w:t>………………………………………………………..……………………………………..</w:t>
      </w:r>
    </w:p>
    <w:p w:rsidR="00571756" w:rsidRDefault="00571756" w:rsidP="00571756">
      <w:pPr>
        <w:spacing w:after="0" w:line="240" w:lineRule="auto"/>
      </w:pPr>
    </w:p>
    <w:p w:rsidR="00571756" w:rsidRDefault="00571756" w:rsidP="00571756">
      <w:pPr>
        <w:spacing w:after="0" w:line="240" w:lineRule="auto"/>
      </w:pPr>
      <w:r>
        <w:t>(dále jen „Subjekt údajů”)</w:t>
      </w:r>
    </w:p>
    <w:p w:rsidR="00571756" w:rsidRDefault="00571756" w:rsidP="00571756">
      <w:pPr>
        <w:spacing w:after="0" w:line="240" w:lineRule="auto"/>
      </w:pPr>
    </w:p>
    <w:p w:rsidR="00571756" w:rsidRDefault="00571756" w:rsidP="00571756">
      <w:pPr>
        <w:spacing w:after="0" w:line="240" w:lineRule="auto"/>
      </w:pPr>
      <w:r>
        <w:t>uděluji tímto obci ………………., se sídlem …………</w:t>
      </w:r>
      <w:proofErr w:type="gramStart"/>
      <w:r>
        <w:t>….., PSČ</w:t>
      </w:r>
      <w:proofErr w:type="gramEnd"/>
      <w:r>
        <w:t xml:space="preserve"> ………….., IČO: …………….., (dále jen „Správce”), souhlas se zpracováním mých osobních údajů, a to za níže uvedených podmínek:</w:t>
      </w:r>
    </w:p>
    <w:p w:rsidR="00571756" w:rsidRDefault="00571756" w:rsidP="00571756">
      <w:pPr>
        <w:spacing w:after="0" w:line="240" w:lineRule="auto"/>
      </w:pPr>
    </w:p>
    <w:p w:rsidR="00571756" w:rsidRDefault="00571756" w:rsidP="00571756">
      <w:pPr>
        <w:pStyle w:val="Odstavecseseznamem"/>
        <w:numPr>
          <w:ilvl w:val="0"/>
          <w:numId w:val="8"/>
        </w:numPr>
        <w:spacing w:after="0" w:line="240" w:lineRule="auto"/>
        <w:ind w:left="284" w:hanging="284"/>
      </w:pPr>
      <w:r>
        <w:t xml:space="preserve">Osobní údaje, které budou zpracovány: </w:t>
      </w:r>
    </w:p>
    <w:p w:rsidR="00571756" w:rsidRPr="00BC5835" w:rsidRDefault="00571756" w:rsidP="00301975">
      <w:pPr>
        <w:pStyle w:val="Odstavecseseznamem"/>
        <w:numPr>
          <w:ilvl w:val="0"/>
          <w:numId w:val="12"/>
        </w:numPr>
        <w:spacing w:before="100" w:beforeAutospacing="1" w:after="100" w:afterAutospacing="1" w:line="240" w:lineRule="auto"/>
        <w:ind w:firstLine="130"/>
        <w:rPr>
          <w:i/>
          <w:color w:val="00B0F0"/>
        </w:rPr>
      </w:pPr>
      <w:r w:rsidRPr="00BC5835">
        <w:rPr>
          <w:i/>
          <w:color w:val="00B0F0"/>
        </w:rPr>
        <w:t>jméno a příjmení,</w:t>
      </w:r>
    </w:p>
    <w:p w:rsidR="00571756" w:rsidRPr="00BC5835" w:rsidRDefault="00571756" w:rsidP="00301975">
      <w:pPr>
        <w:pStyle w:val="Odstavecseseznamem"/>
        <w:numPr>
          <w:ilvl w:val="0"/>
          <w:numId w:val="12"/>
        </w:numPr>
        <w:spacing w:before="100" w:beforeAutospacing="1" w:after="100" w:afterAutospacing="1" w:line="240" w:lineRule="auto"/>
        <w:ind w:firstLine="130"/>
        <w:rPr>
          <w:i/>
          <w:color w:val="00B0F0"/>
        </w:rPr>
      </w:pPr>
      <w:r w:rsidRPr="00BC5835">
        <w:rPr>
          <w:i/>
          <w:color w:val="00B0F0"/>
        </w:rPr>
        <w:t>poštovní adresa,</w:t>
      </w:r>
    </w:p>
    <w:p w:rsidR="00571756" w:rsidRPr="00BC5835" w:rsidRDefault="00571756" w:rsidP="00301975">
      <w:pPr>
        <w:pStyle w:val="Odstavecseseznamem"/>
        <w:numPr>
          <w:ilvl w:val="0"/>
          <w:numId w:val="12"/>
        </w:numPr>
        <w:spacing w:before="100" w:beforeAutospacing="1" w:after="100" w:afterAutospacing="1" w:line="240" w:lineRule="auto"/>
        <w:ind w:firstLine="130"/>
        <w:rPr>
          <w:i/>
          <w:color w:val="00B0F0"/>
        </w:rPr>
      </w:pPr>
      <w:r w:rsidRPr="00BC5835">
        <w:rPr>
          <w:i/>
          <w:color w:val="00B0F0"/>
        </w:rPr>
        <w:t>emailová adresa,</w:t>
      </w:r>
    </w:p>
    <w:p w:rsidR="00571756" w:rsidRPr="00BC5835" w:rsidRDefault="00571756" w:rsidP="00301975">
      <w:pPr>
        <w:pStyle w:val="Odstavecseseznamem"/>
        <w:numPr>
          <w:ilvl w:val="0"/>
          <w:numId w:val="12"/>
        </w:numPr>
        <w:spacing w:before="100" w:beforeAutospacing="1" w:after="100" w:afterAutospacing="1" w:line="240" w:lineRule="auto"/>
        <w:ind w:firstLine="130"/>
        <w:rPr>
          <w:i/>
          <w:color w:val="00B0F0"/>
        </w:rPr>
      </w:pPr>
      <w:r w:rsidRPr="00BC5835">
        <w:rPr>
          <w:i/>
          <w:color w:val="00B0F0"/>
        </w:rPr>
        <w:t>telefonický kontakt.</w:t>
      </w:r>
    </w:p>
    <w:p w:rsidR="00571756" w:rsidRDefault="00571756" w:rsidP="00571756">
      <w:pPr>
        <w:spacing w:after="0" w:line="240" w:lineRule="auto"/>
      </w:pPr>
    </w:p>
    <w:p w:rsidR="00571756" w:rsidRDefault="00571756" w:rsidP="0054460D">
      <w:pPr>
        <w:pStyle w:val="Odstavecseseznamem"/>
        <w:numPr>
          <w:ilvl w:val="0"/>
          <w:numId w:val="8"/>
        </w:numPr>
        <w:spacing w:after="0" w:line="240" w:lineRule="auto"/>
        <w:ind w:left="284" w:hanging="284"/>
      </w:pPr>
      <w:r>
        <w:lastRenderedPageBreak/>
        <w:t xml:space="preserve">Účelem zpracování osobních údajů je: </w:t>
      </w:r>
    </w:p>
    <w:p w:rsidR="00571756" w:rsidRPr="00571756" w:rsidRDefault="00571756" w:rsidP="00301975">
      <w:pPr>
        <w:spacing w:after="0" w:line="240" w:lineRule="auto"/>
        <w:ind w:firstLine="284"/>
        <w:rPr>
          <w:i/>
          <w:color w:val="00B0F0"/>
        </w:rPr>
      </w:pPr>
      <w:r w:rsidRPr="00571756">
        <w:rPr>
          <w:i/>
          <w:color w:val="00B0F0"/>
        </w:rPr>
        <w:t>Je třeba doplnit konkrétní účel</w:t>
      </w:r>
    </w:p>
    <w:p w:rsidR="00571756" w:rsidRDefault="00571756" w:rsidP="00301975">
      <w:pPr>
        <w:spacing w:after="0" w:line="240" w:lineRule="auto"/>
        <w:ind w:firstLine="284"/>
      </w:pPr>
      <w:r>
        <w:t>………………………………………………………………………………………………………………………………………………………</w:t>
      </w:r>
      <w:r w:rsidR="00301975">
        <w:t>..</w:t>
      </w:r>
    </w:p>
    <w:p w:rsidR="00571756" w:rsidRPr="00571756" w:rsidRDefault="00571756" w:rsidP="00301975">
      <w:pPr>
        <w:spacing w:after="0" w:line="240" w:lineRule="auto"/>
        <w:ind w:left="284"/>
        <w:rPr>
          <w:i/>
        </w:rPr>
      </w:pPr>
      <w:r w:rsidRPr="00571756">
        <w:rPr>
          <w:i/>
        </w:rPr>
        <w:t>(</w:t>
      </w:r>
      <w:r w:rsidR="00301975">
        <w:rPr>
          <w:i/>
        </w:rPr>
        <w:t>n</w:t>
      </w:r>
      <w:r w:rsidRPr="00571756">
        <w:rPr>
          <w:i/>
        </w:rPr>
        <w:t>apř. zasílání obecního zpravodaje Správce</w:t>
      </w:r>
      <w:r w:rsidR="00301975">
        <w:rPr>
          <w:i/>
        </w:rPr>
        <w:t>/z</w:t>
      </w:r>
      <w:r w:rsidRPr="00571756">
        <w:rPr>
          <w:i/>
        </w:rPr>
        <w:t>asílání upozornění na dění v obci</w:t>
      </w:r>
      <w:r w:rsidR="00301975">
        <w:rPr>
          <w:i/>
        </w:rPr>
        <w:t xml:space="preserve"> / z</w:t>
      </w:r>
      <w:r w:rsidRPr="00571756">
        <w:rPr>
          <w:i/>
        </w:rPr>
        <w:t>ápis do evidence uchazečů o zaměstnání u Správce a další)</w:t>
      </w:r>
    </w:p>
    <w:p w:rsidR="00571756" w:rsidRDefault="00571756" w:rsidP="00571756">
      <w:pPr>
        <w:spacing w:after="0" w:line="240" w:lineRule="auto"/>
      </w:pPr>
    </w:p>
    <w:p w:rsidR="00571756" w:rsidRDefault="00571756" w:rsidP="0054460D">
      <w:pPr>
        <w:pStyle w:val="Odstavecseseznamem"/>
        <w:numPr>
          <w:ilvl w:val="0"/>
          <w:numId w:val="8"/>
        </w:numPr>
        <w:spacing w:after="0" w:line="240" w:lineRule="auto"/>
        <w:ind w:left="284" w:hanging="284"/>
      </w:pPr>
      <w:r>
        <w:t xml:space="preserve">Doba zpracování osobních údajů je: </w:t>
      </w:r>
    </w:p>
    <w:p w:rsidR="00301975" w:rsidRPr="00301975" w:rsidRDefault="00301975" w:rsidP="00301975">
      <w:pPr>
        <w:pStyle w:val="Odstavecseseznamem"/>
        <w:spacing w:after="0" w:line="240" w:lineRule="auto"/>
        <w:ind w:left="284"/>
        <w:rPr>
          <w:i/>
          <w:color w:val="00B0F0"/>
        </w:rPr>
      </w:pPr>
      <w:r w:rsidRPr="00301975">
        <w:rPr>
          <w:i/>
          <w:color w:val="00B0F0"/>
        </w:rPr>
        <w:t>Je třeba doplnit konkrétní dobu zpracování</w:t>
      </w:r>
    </w:p>
    <w:p w:rsidR="00571756" w:rsidRDefault="00571756" w:rsidP="00301975">
      <w:pPr>
        <w:spacing w:after="0" w:line="240" w:lineRule="auto"/>
        <w:ind w:left="284"/>
      </w:pPr>
      <w:r>
        <w:t>………………………………………………………………………………………………………………………………………………………</w:t>
      </w:r>
      <w:r w:rsidR="00301975">
        <w:t>..</w:t>
      </w:r>
    </w:p>
    <w:p w:rsidR="00571756" w:rsidRPr="00301975" w:rsidRDefault="00571756" w:rsidP="00301975">
      <w:pPr>
        <w:spacing w:after="0" w:line="240" w:lineRule="auto"/>
        <w:ind w:left="284"/>
        <w:jc w:val="both"/>
        <w:rPr>
          <w:i/>
        </w:rPr>
      </w:pPr>
      <w:r w:rsidRPr="00301975">
        <w:rPr>
          <w:i/>
        </w:rPr>
        <w:t>(</w:t>
      </w:r>
      <w:r w:rsidR="00301975" w:rsidRPr="00301975">
        <w:rPr>
          <w:i/>
        </w:rPr>
        <w:t>např. j</w:t>
      </w:r>
      <w:r w:rsidRPr="00301975">
        <w:rPr>
          <w:i/>
        </w:rPr>
        <w:t xml:space="preserve">eden rok od udělení souhlasu / </w:t>
      </w:r>
      <w:r w:rsidRPr="00301975">
        <w:rPr>
          <w:i/>
          <w:lang w:val="x-none"/>
        </w:rPr>
        <w:t>po dobu nezbytně nutnou k zajištění vzájemných práv a povinností vyplývajících z</w:t>
      </w:r>
      <w:r w:rsidRPr="00301975">
        <w:rPr>
          <w:i/>
        </w:rPr>
        <w:t xml:space="preserve"> ………</w:t>
      </w:r>
      <w:proofErr w:type="gramStart"/>
      <w:r w:rsidRPr="00301975">
        <w:rPr>
          <w:i/>
        </w:rPr>
        <w:t>….. )</w:t>
      </w:r>
      <w:proofErr w:type="gramEnd"/>
    </w:p>
    <w:p w:rsidR="00571756" w:rsidRDefault="00571756" w:rsidP="00571756">
      <w:pPr>
        <w:spacing w:after="0" w:line="240" w:lineRule="auto"/>
      </w:pPr>
    </w:p>
    <w:p w:rsidR="00301975" w:rsidRDefault="00BC5835" w:rsidP="00301975">
      <w:pPr>
        <w:pStyle w:val="Odstavecseseznamem"/>
        <w:numPr>
          <w:ilvl w:val="0"/>
          <w:numId w:val="8"/>
        </w:numPr>
        <w:ind w:left="284" w:hanging="284"/>
        <w:jc w:val="both"/>
      </w:pPr>
      <w:r w:rsidRPr="00BC5835">
        <w:rPr>
          <w:lang w:val="x-none"/>
        </w:rPr>
        <w:t xml:space="preserve">Osobní údaje subjektu údajů nebudou zpracovávány zpracovateli osobních údajů. </w:t>
      </w:r>
      <w:r w:rsidRPr="00BC5835">
        <w:rPr>
          <w:b/>
          <w:color w:val="FF0000"/>
        </w:rPr>
        <w:t>/</w:t>
      </w:r>
      <w:r>
        <w:t xml:space="preserve"> </w:t>
      </w:r>
      <w:r w:rsidR="00301975" w:rsidRPr="00301975">
        <w:t>Zpracování osobních údajů je prováděno Správcem, osobní údaje však pro Správce mohou z</w:t>
      </w:r>
      <w:r w:rsidR="00301975">
        <w:t xml:space="preserve">pracovávat i níže uvedení zpracovatelé. </w:t>
      </w:r>
    </w:p>
    <w:p w:rsidR="00301975" w:rsidRPr="00301975" w:rsidRDefault="00301975" w:rsidP="00301975">
      <w:pPr>
        <w:pStyle w:val="Odstavecseseznamem"/>
        <w:ind w:left="284"/>
        <w:jc w:val="both"/>
        <w:rPr>
          <w:i/>
          <w:color w:val="00B0F0"/>
        </w:rPr>
      </w:pPr>
      <w:r w:rsidRPr="00301975">
        <w:rPr>
          <w:i/>
          <w:color w:val="00B0F0"/>
        </w:rPr>
        <w:t>Uvést konkrétní zpracovatele (název, sídlo, IČ)</w:t>
      </w:r>
    </w:p>
    <w:p w:rsidR="00301975" w:rsidRDefault="00301975" w:rsidP="00301975">
      <w:pPr>
        <w:pStyle w:val="Odstavecseseznamem"/>
        <w:ind w:left="284"/>
        <w:jc w:val="both"/>
      </w:pPr>
      <w:r>
        <w:t>………………………………………………………………………………………………………………………………………………………..</w:t>
      </w:r>
    </w:p>
    <w:p w:rsidR="00301975" w:rsidRDefault="00301975" w:rsidP="00301975">
      <w:pPr>
        <w:pStyle w:val="Odstavecseseznamem"/>
        <w:ind w:left="284"/>
        <w:jc w:val="both"/>
      </w:pPr>
    </w:p>
    <w:p w:rsidR="00301975" w:rsidRDefault="00571756" w:rsidP="00301975">
      <w:pPr>
        <w:pStyle w:val="Odstavecseseznamem"/>
        <w:numPr>
          <w:ilvl w:val="0"/>
          <w:numId w:val="8"/>
        </w:numPr>
        <w:ind w:left="284" w:hanging="284"/>
        <w:jc w:val="both"/>
      </w:pPr>
      <w:r>
        <w:t>Osobní údaje nebudou poskytovány třetím osobám</w:t>
      </w:r>
      <w:r w:rsidR="00301975">
        <w:t xml:space="preserve"> </w:t>
      </w:r>
      <w:r w:rsidRPr="00BC5835">
        <w:rPr>
          <w:b/>
          <w:color w:val="FF0000"/>
        </w:rPr>
        <w:t>/</w:t>
      </w:r>
      <w:r w:rsidR="00BC5835">
        <w:t xml:space="preserve"> </w:t>
      </w:r>
      <w:r>
        <w:t xml:space="preserve">mohou být poskytnuty následujícím třetím osobám: </w:t>
      </w:r>
    </w:p>
    <w:p w:rsidR="00301975" w:rsidRPr="00301975" w:rsidRDefault="00301975" w:rsidP="00301975">
      <w:pPr>
        <w:pStyle w:val="Odstavecseseznamem"/>
        <w:ind w:left="284"/>
        <w:jc w:val="both"/>
        <w:rPr>
          <w:i/>
          <w:color w:val="00B0F0"/>
        </w:rPr>
      </w:pPr>
      <w:r w:rsidRPr="00301975">
        <w:rPr>
          <w:i/>
          <w:color w:val="00B0F0"/>
        </w:rPr>
        <w:t>Uvést jmenovitě třetí osoby (název, sídlo, IČ)</w:t>
      </w:r>
      <w:r>
        <w:rPr>
          <w:i/>
          <w:color w:val="00B0F0"/>
        </w:rPr>
        <w:t xml:space="preserve"> – např. správce software, poskytovatel služby</w:t>
      </w:r>
    </w:p>
    <w:p w:rsidR="00ED0838" w:rsidRDefault="00571756" w:rsidP="00301975">
      <w:pPr>
        <w:pStyle w:val="Odstavecseseznamem"/>
        <w:ind w:left="284"/>
        <w:jc w:val="both"/>
      </w:pPr>
      <w:r>
        <w:t>………………………………………………………………………………………………………………………………………………………</w:t>
      </w:r>
      <w:r w:rsidR="00301975">
        <w:t>..</w:t>
      </w:r>
    </w:p>
    <w:p w:rsidR="0054460D" w:rsidRDefault="0054460D" w:rsidP="00571756">
      <w:pPr>
        <w:spacing w:after="0" w:line="240" w:lineRule="auto"/>
      </w:pPr>
    </w:p>
    <w:p w:rsidR="0054460D" w:rsidRPr="00BC5835" w:rsidRDefault="0054460D" w:rsidP="00BC5835">
      <w:pPr>
        <w:pStyle w:val="Odstavecseseznamem"/>
        <w:numPr>
          <w:ilvl w:val="0"/>
          <w:numId w:val="8"/>
        </w:numPr>
        <w:spacing w:after="0" w:line="240" w:lineRule="auto"/>
        <w:ind w:left="284" w:hanging="284"/>
        <w:jc w:val="both"/>
        <w:rPr>
          <w:i/>
        </w:rPr>
      </w:pPr>
      <w:r w:rsidRPr="0054460D">
        <w:t>S výše uvedeným zpracováním udělujete svůj výslovný souhlas. Souhlas lze vzít kdykoliv zpět, a to například zasláním e</w:t>
      </w:r>
      <w:r w:rsidR="00BC5835">
        <w:t>-</w:t>
      </w:r>
      <w:r w:rsidRPr="0054460D">
        <w:t xml:space="preserve">mailu nebo dopisu na kontaktní údaje </w:t>
      </w:r>
      <w:r w:rsidR="00301975">
        <w:t>obce</w:t>
      </w:r>
      <w:r w:rsidRPr="0054460D">
        <w:t xml:space="preserve"> ……………………………</w:t>
      </w:r>
      <w:r w:rsidR="00BC5835">
        <w:t xml:space="preserve"> </w:t>
      </w:r>
      <w:r w:rsidR="00BC5835" w:rsidRPr="00BC5835">
        <w:rPr>
          <w:i/>
          <w:color w:val="00B0F0"/>
        </w:rPr>
        <w:t>(doplnit kontaktní osobu, adresu, e-mail)</w:t>
      </w:r>
    </w:p>
    <w:p w:rsidR="0054460D" w:rsidRPr="0054460D" w:rsidRDefault="0054460D" w:rsidP="0054460D">
      <w:pPr>
        <w:spacing w:after="0" w:line="240" w:lineRule="auto"/>
      </w:pPr>
    </w:p>
    <w:p w:rsidR="0054460D" w:rsidRPr="0054460D" w:rsidRDefault="0054460D" w:rsidP="0054460D">
      <w:pPr>
        <w:spacing w:after="0" w:line="240" w:lineRule="auto"/>
        <w:ind w:left="284" w:hanging="284"/>
      </w:pPr>
    </w:p>
    <w:p w:rsidR="0054460D" w:rsidRDefault="00301975" w:rsidP="0054460D">
      <w:pPr>
        <w:pStyle w:val="Odstavecseseznamem"/>
        <w:numPr>
          <w:ilvl w:val="0"/>
          <w:numId w:val="8"/>
        </w:numPr>
        <w:spacing w:after="0" w:line="240" w:lineRule="auto"/>
        <w:ind w:left="284" w:hanging="284"/>
      </w:pPr>
      <w:r>
        <w:t>Beru</w:t>
      </w:r>
      <w:r w:rsidR="0054460D" w:rsidRPr="0054460D">
        <w:t xml:space="preserve"> na vědomí, že podle zákona o ochraně osobních údajů má</w:t>
      </w:r>
      <w:r>
        <w:t>m</w:t>
      </w:r>
      <w:r w:rsidR="0054460D" w:rsidRPr="0054460D">
        <w:t xml:space="preserve"> právo:</w:t>
      </w:r>
    </w:p>
    <w:p w:rsidR="00301975" w:rsidRPr="0054460D" w:rsidRDefault="00301975" w:rsidP="00301975">
      <w:pPr>
        <w:pStyle w:val="Odstavecseseznamem"/>
        <w:spacing w:after="0" w:line="240" w:lineRule="auto"/>
        <w:ind w:left="284"/>
      </w:pPr>
    </w:p>
    <w:p w:rsidR="0054460D" w:rsidRPr="0054460D" w:rsidRDefault="0054460D" w:rsidP="00BC5835">
      <w:pPr>
        <w:pStyle w:val="Odstavecseseznamem"/>
        <w:numPr>
          <w:ilvl w:val="0"/>
          <w:numId w:val="11"/>
        </w:numPr>
        <w:spacing w:after="0" w:line="240" w:lineRule="auto"/>
        <w:jc w:val="both"/>
      </w:pPr>
      <w:r w:rsidRPr="0054460D">
        <w:t>vzít souhlas kdykoliv zpět,</w:t>
      </w:r>
    </w:p>
    <w:p w:rsidR="0054460D" w:rsidRPr="0054460D" w:rsidRDefault="0054460D" w:rsidP="00BC5835">
      <w:pPr>
        <w:pStyle w:val="Odstavecseseznamem"/>
        <w:numPr>
          <w:ilvl w:val="0"/>
          <w:numId w:val="11"/>
        </w:numPr>
        <w:spacing w:after="0" w:line="240" w:lineRule="auto"/>
        <w:jc w:val="both"/>
      </w:pPr>
      <w:r w:rsidRPr="0054460D">
        <w:t xml:space="preserve">požadovat po </w:t>
      </w:r>
      <w:r w:rsidR="00BC5835">
        <w:t>S</w:t>
      </w:r>
      <w:r w:rsidR="00301975">
        <w:t>právci</w:t>
      </w:r>
      <w:r w:rsidRPr="0054460D">
        <w:t xml:space="preserve"> informaci, jaké</w:t>
      </w:r>
      <w:r w:rsidR="00301975">
        <w:t xml:space="preserve"> mé osobní údaje zpracovává</w:t>
      </w:r>
      <w:r w:rsidRPr="0054460D">
        <w:t>,</w:t>
      </w:r>
    </w:p>
    <w:p w:rsidR="0054460D" w:rsidRPr="0054460D" w:rsidRDefault="0054460D" w:rsidP="00BC5835">
      <w:pPr>
        <w:pStyle w:val="Odstavecseseznamem"/>
        <w:numPr>
          <w:ilvl w:val="0"/>
          <w:numId w:val="11"/>
        </w:numPr>
        <w:spacing w:after="0" w:line="240" w:lineRule="auto"/>
        <w:jc w:val="both"/>
      </w:pPr>
      <w:r w:rsidRPr="0054460D">
        <w:t xml:space="preserve">požadovat po </w:t>
      </w:r>
      <w:r w:rsidR="00BC5835">
        <w:t>S</w:t>
      </w:r>
      <w:r w:rsidR="00301975">
        <w:t>právci</w:t>
      </w:r>
      <w:r w:rsidRPr="0054460D">
        <w:t xml:space="preserve"> vysvětlení ohledně zpracování osobních údajů,</w:t>
      </w:r>
    </w:p>
    <w:p w:rsidR="0054460D" w:rsidRPr="0054460D" w:rsidRDefault="0054460D" w:rsidP="00BC5835">
      <w:pPr>
        <w:pStyle w:val="Odstavecseseznamem"/>
        <w:numPr>
          <w:ilvl w:val="0"/>
          <w:numId w:val="11"/>
        </w:numPr>
        <w:spacing w:after="0" w:line="240" w:lineRule="auto"/>
        <w:jc w:val="both"/>
      </w:pPr>
      <w:r w:rsidRPr="0054460D">
        <w:t xml:space="preserve">vyžádat si u </w:t>
      </w:r>
      <w:r w:rsidR="00BC5835">
        <w:t>S</w:t>
      </w:r>
      <w:r w:rsidR="00301975">
        <w:t>právce</w:t>
      </w:r>
      <w:r w:rsidRPr="0054460D">
        <w:t xml:space="preserve"> přístup k těmto údajům a tyto nechat aktualizovat nebo opravit,</w:t>
      </w:r>
    </w:p>
    <w:p w:rsidR="00301975" w:rsidRDefault="0054460D" w:rsidP="00BC5835">
      <w:pPr>
        <w:pStyle w:val="Odstavecseseznamem"/>
        <w:numPr>
          <w:ilvl w:val="0"/>
          <w:numId w:val="11"/>
        </w:numPr>
        <w:spacing w:after="0" w:line="240" w:lineRule="auto"/>
        <w:jc w:val="both"/>
      </w:pPr>
      <w:r w:rsidRPr="0054460D">
        <w:t xml:space="preserve">požadovat po </w:t>
      </w:r>
      <w:r w:rsidR="00BC5835">
        <w:t>S</w:t>
      </w:r>
      <w:r w:rsidR="00301975">
        <w:t>právci</w:t>
      </w:r>
      <w:r w:rsidRPr="0054460D">
        <w:t xml:space="preserve"> výmaz těchto osobních údajů,</w:t>
      </w:r>
    </w:p>
    <w:p w:rsidR="0054460D" w:rsidRDefault="0054460D" w:rsidP="00BC5835">
      <w:pPr>
        <w:pStyle w:val="Odstavecseseznamem"/>
        <w:numPr>
          <w:ilvl w:val="0"/>
          <w:numId w:val="11"/>
        </w:numPr>
        <w:spacing w:after="0" w:line="240" w:lineRule="auto"/>
        <w:jc w:val="both"/>
      </w:pPr>
      <w:r w:rsidRPr="0054460D">
        <w:t>v případě pochybností o dodržování povinností souvisejícíc</w:t>
      </w:r>
      <w:r w:rsidR="00301975">
        <w:t xml:space="preserve">h se zpracováním osobních údajů </w:t>
      </w:r>
      <w:r w:rsidRPr="0054460D">
        <w:t xml:space="preserve">obrátit se na </w:t>
      </w:r>
      <w:r w:rsidR="00BC5835">
        <w:t>S</w:t>
      </w:r>
      <w:r w:rsidR="00301975">
        <w:t xml:space="preserve">právce </w:t>
      </w:r>
      <w:r w:rsidRPr="0054460D">
        <w:t xml:space="preserve">nebo na </w:t>
      </w:r>
      <w:r w:rsidR="00BC5835">
        <w:t>Úřad pro ochranu osobních údajů</w:t>
      </w:r>
    </w:p>
    <w:p w:rsidR="00BC5835" w:rsidRPr="00BC5835" w:rsidRDefault="00BC5835" w:rsidP="00BC5835">
      <w:pPr>
        <w:pStyle w:val="Odstavecseseznamem"/>
        <w:numPr>
          <w:ilvl w:val="0"/>
          <w:numId w:val="11"/>
        </w:numPr>
        <w:spacing w:after="0" w:line="240" w:lineRule="auto"/>
        <w:jc w:val="both"/>
      </w:pPr>
      <w:r w:rsidRPr="00BC5835">
        <w:rPr>
          <w:lang w:val="x-none"/>
        </w:rPr>
        <w:t>kontaktní údaje pověřence pro ochranu osobních údajů</w:t>
      </w:r>
      <w:r>
        <w:t xml:space="preserve">: </w:t>
      </w:r>
      <w:r w:rsidRPr="00BC5835">
        <w:rPr>
          <w:i/>
          <w:color w:val="00B0F0"/>
        </w:rPr>
        <w:t>doplnit</w:t>
      </w:r>
    </w:p>
    <w:p w:rsidR="00BC5835" w:rsidRDefault="00BC5835" w:rsidP="00BC5835">
      <w:pPr>
        <w:spacing w:after="0" w:line="240" w:lineRule="auto"/>
        <w:ind w:left="284" w:hanging="284"/>
      </w:pPr>
    </w:p>
    <w:p w:rsidR="00BC5835" w:rsidRDefault="00BC5835" w:rsidP="00BC5835">
      <w:pPr>
        <w:pStyle w:val="Odstavecseseznamem"/>
        <w:numPr>
          <w:ilvl w:val="0"/>
          <w:numId w:val="8"/>
        </w:numPr>
        <w:spacing w:after="0" w:line="240" w:lineRule="auto"/>
        <w:ind w:left="284" w:hanging="284"/>
        <w:jc w:val="both"/>
      </w:pPr>
      <w:r>
        <w:t>Prohlašuji, že jsem byl/a Správcem řádně poučen/a o zpracování a ochraně osobních údajů, že výše uvedené osobní údaje jsou přesné a pravdivé a jsou Správci poskytovány dobrovolně.</w:t>
      </w:r>
    </w:p>
    <w:p w:rsidR="00BC5835" w:rsidRDefault="00BC5835" w:rsidP="00BC5835">
      <w:pPr>
        <w:spacing w:after="0" w:line="240" w:lineRule="auto"/>
        <w:ind w:left="284" w:hanging="284"/>
      </w:pPr>
    </w:p>
    <w:p w:rsidR="00BC5835" w:rsidRDefault="00BC5835" w:rsidP="00BC5835">
      <w:pPr>
        <w:spacing w:after="0" w:line="240" w:lineRule="auto"/>
        <w:ind w:left="284" w:hanging="284"/>
      </w:pPr>
    </w:p>
    <w:p w:rsidR="00BC5835" w:rsidRDefault="00BC5835" w:rsidP="00BC5835">
      <w:pPr>
        <w:spacing w:after="0" w:line="240" w:lineRule="auto"/>
        <w:ind w:left="284" w:hanging="284"/>
      </w:pPr>
    </w:p>
    <w:p w:rsidR="0054460D" w:rsidRDefault="00BC5835" w:rsidP="00BC5835">
      <w:pPr>
        <w:spacing w:after="0" w:line="240" w:lineRule="auto"/>
        <w:ind w:left="284" w:hanging="284"/>
      </w:pPr>
      <w:r>
        <w:t>V ………………………………… dne …………………………</w:t>
      </w:r>
    </w:p>
    <w:p w:rsidR="00BC5835" w:rsidRDefault="00BC5835" w:rsidP="00BC5835">
      <w:pPr>
        <w:spacing w:after="0" w:line="240" w:lineRule="auto"/>
        <w:ind w:left="284" w:hanging="284"/>
      </w:pPr>
    </w:p>
    <w:p w:rsidR="00BC5835" w:rsidRDefault="00BC5835" w:rsidP="00BC5835">
      <w:pPr>
        <w:spacing w:after="0" w:line="240" w:lineRule="auto"/>
        <w:ind w:left="284" w:hanging="284"/>
      </w:pPr>
    </w:p>
    <w:p w:rsidR="00BC5835" w:rsidRDefault="00BC5835" w:rsidP="00BC5835">
      <w:pPr>
        <w:spacing w:after="0" w:line="240" w:lineRule="auto"/>
        <w:ind w:left="284" w:hanging="284"/>
      </w:pPr>
      <w:r>
        <w:t>………………………………………………………………………</w:t>
      </w:r>
    </w:p>
    <w:p w:rsidR="00BC5835" w:rsidRPr="00BC5835" w:rsidRDefault="00BC5835" w:rsidP="00BC5835">
      <w:pPr>
        <w:spacing w:after="0" w:line="240" w:lineRule="auto"/>
        <w:ind w:left="284" w:hanging="284"/>
        <w:rPr>
          <w:i/>
        </w:rPr>
      </w:pPr>
      <w:r w:rsidRPr="00BC5835">
        <w:rPr>
          <w:i/>
        </w:rPr>
        <w:t>podpis</w:t>
      </w:r>
    </w:p>
    <w:sectPr w:rsidR="00BC5835" w:rsidRPr="00BC583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47ACC"/>
    <w:multiLevelType w:val="hybridMultilevel"/>
    <w:tmpl w:val="9D46335C"/>
    <w:lvl w:ilvl="0" w:tplc="5094B12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DA035C"/>
    <w:multiLevelType w:val="hybridMultilevel"/>
    <w:tmpl w:val="40069232"/>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2" w15:restartNumberingAfterBreak="0">
    <w:nsid w:val="102D3AE3"/>
    <w:multiLevelType w:val="hybridMultilevel"/>
    <w:tmpl w:val="CFC2C920"/>
    <w:lvl w:ilvl="0" w:tplc="0405000F">
      <w:start w:val="1"/>
      <w:numFmt w:val="decimal"/>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3" w15:restartNumberingAfterBreak="0">
    <w:nsid w:val="160F60C8"/>
    <w:multiLevelType w:val="hybridMultilevel"/>
    <w:tmpl w:val="45982BCA"/>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4" w15:restartNumberingAfterBreak="0">
    <w:nsid w:val="198124AB"/>
    <w:multiLevelType w:val="hybridMultilevel"/>
    <w:tmpl w:val="3B9C5EE4"/>
    <w:lvl w:ilvl="0" w:tplc="448C00D4">
      <w:start w:val="1"/>
      <w:numFmt w:val="bullet"/>
      <w:lvlText w:val="-"/>
      <w:lvlJc w:val="left"/>
      <w:pPr>
        <w:ind w:left="720" w:hanging="360"/>
      </w:pPr>
      <w:rPr>
        <w:rFonts w:ascii="Calibri" w:eastAsiaTheme="minorHAnsi"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2CDB0B84"/>
    <w:multiLevelType w:val="hybridMultilevel"/>
    <w:tmpl w:val="392CDB08"/>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334935D8"/>
    <w:multiLevelType w:val="hybridMultilevel"/>
    <w:tmpl w:val="9E4C485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CB178E6"/>
    <w:multiLevelType w:val="hybridMultilevel"/>
    <w:tmpl w:val="A6D6CB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0F91475"/>
    <w:multiLevelType w:val="hybridMultilevel"/>
    <w:tmpl w:val="18A2708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5D6D6254"/>
    <w:multiLevelType w:val="hybridMultilevel"/>
    <w:tmpl w:val="3E96697E"/>
    <w:lvl w:ilvl="0" w:tplc="D35E343C">
      <w:start w:val="6"/>
      <w:numFmt w:val="decimal"/>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start w:val="1"/>
      <w:numFmt w:val="decimal"/>
      <w:lvlText w:val="%4."/>
      <w:lvlJc w:val="left"/>
      <w:pPr>
        <w:ind w:left="2662" w:hanging="360"/>
      </w:pPr>
    </w:lvl>
    <w:lvl w:ilvl="4" w:tplc="04050019">
      <w:start w:val="1"/>
      <w:numFmt w:val="lowerLetter"/>
      <w:lvlText w:val="%5."/>
      <w:lvlJc w:val="left"/>
      <w:pPr>
        <w:ind w:left="3382" w:hanging="360"/>
      </w:pPr>
    </w:lvl>
    <w:lvl w:ilvl="5" w:tplc="0405001B">
      <w:start w:val="1"/>
      <w:numFmt w:val="lowerRoman"/>
      <w:lvlText w:val="%6."/>
      <w:lvlJc w:val="right"/>
      <w:pPr>
        <w:ind w:left="4102" w:hanging="180"/>
      </w:pPr>
    </w:lvl>
    <w:lvl w:ilvl="6" w:tplc="0405000F">
      <w:start w:val="1"/>
      <w:numFmt w:val="decimal"/>
      <w:lvlText w:val="%7."/>
      <w:lvlJc w:val="left"/>
      <w:pPr>
        <w:ind w:left="4822" w:hanging="360"/>
      </w:pPr>
    </w:lvl>
    <w:lvl w:ilvl="7" w:tplc="04050019">
      <w:start w:val="1"/>
      <w:numFmt w:val="lowerLetter"/>
      <w:lvlText w:val="%8."/>
      <w:lvlJc w:val="left"/>
      <w:pPr>
        <w:ind w:left="5542" w:hanging="360"/>
      </w:pPr>
    </w:lvl>
    <w:lvl w:ilvl="8" w:tplc="0405001B">
      <w:start w:val="1"/>
      <w:numFmt w:val="lowerRoman"/>
      <w:lvlText w:val="%9."/>
      <w:lvlJc w:val="right"/>
      <w:pPr>
        <w:ind w:left="6262" w:hanging="180"/>
      </w:pPr>
    </w:lvl>
  </w:abstractNum>
  <w:abstractNum w:abstractNumId="10" w15:restartNumberingAfterBreak="0">
    <w:nsid w:val="5F2C6AA4"/>
    <w:multiLevelType w:val="hybridMultilevel"/>
    <w:tmpl w:val="EBD29E8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6FC5158C"/>
    <w:multiLevelType w:val="hybridMultilevel"/>
    <w:tmpl w:val="E998028A"/>
    <w:lvl w:ilvl="0" w:tplc="0405000F">
      <w:start w:val="1"/>
      <w:numFmt w:val="decimal"/>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12" w15:restartNumberingAfterBreak="0">
    <w:nsid w:val="78D96E2C"/>
    <w:multiLevelType w:val="hybridMultilevel"/>
    <w:tmpl w:val="A98280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0"/>
  </w:num>
  <w:num w:numId="3">
    <w:abstractNumId w:val="5"/>
  </w:num>
  <w:num w:numId="4">
    <w:abstractNumId w:val="9"/>
  </w:num>
  <w:num w:numId="5">
    <w:abstractNumId w:val="4"/>
  </w:num>
  <w:num w:numId="6">
    <w:abstractNumId w:val="6"/>
  </w:num>
  <w:num w:numId="7">
    <w:abstractNumId w:val="7"/>
  </w:num>
  <w:num w:numId="8">
    <w:abstractNumId w:val="11"/>
  </w:num>
  <w:num w:numId="9">
    <w:abstractNumId w:val="2"/>
  </w:num>
  <w:num w:numId="10">
    <w:abstractNumId w:val="8"/>
  </w:num>
  <w:num w:numId="11">
    <w:abstractNumId w:val="10"/>
  </w:num>
  <w:num w:numId="12">
    <w:abstractNumId w:val="3"/>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756"/>
    <w:rsid w:val="00301975"/>
    <w:rsid w:val="0054460D"/>
    <w:rsid w:val="00571756"/>
    <w:rsid w:val="00BC5835"/>
    <w:rsid w:val="00E96DDF"/>
    <w:rsid w:val="00ED083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39E84D-9992-4874-B3DB-72E4FC6A4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571756"/>
    <w:pPr>
      <w:ind w:left="720"/>
      <w:contextualSpacing/>
    </w:pPr>
  </w:style>
  <w:style w:type="character" w:styleId="Odkaznakoment">
    <w:name w:val="annotation reference"/>
    <w:basedOn w:val="Standardnpsmoodstavce"/>
    <w:uiPriority w:val="99"/>
    <w:semiHidden/>
    <w:unhideWhenUsed/>
    <w:rsid w:val="0054460D"/>
    <w:rPr>
      <w:sz w:val="16"/>
      <w:szCs w:val="16"/>
    </w:rPr>
  </w:style>
  <w:style w:type="paragraph" w:styleId="Textkomente">
    <w:name w:val="annotation text"/>
    <w:basedOn w:val="Normln"/>
    <w:link w:val="TextkomenteChar"/>
    <w:uiPriority w:val="99"/>
    <w:semiHidden/>
    <w:unhideWhenUsed/>
    <w:rsid w:val="0054460D"/>
    <w:pPr>
      <w:spacing w:after="120" w:line="240" w:lineRule="auto"/>
      <w:ind w:left="567" w:hanging="567"/>
      <w:jc w:val="both"/>
    </w:pPr>
    <w:rPr>
      <w:rFonts w:ascii="Arial" w:hAnsi="Arial"/>
      <w:color w:val="4B4B4D"/>
      <w:sz w:val="20"/>
      <w:szCs w:val="20"/>
    </w:rPr>
  </w:style>
  <w:style w:type="character" w:customStyle="1" w:styleId="TextkomenteChar">
    <w:name w:val="Text komentáře Char"/>
    <w:basedOn w:val="Standardnpsmoodstavce"/>
    <w:link w:val="Textkomente"/>
    <w:uiPriority w:val="99"/>
    <w:semiHidden/>
    <w:rsid w:val="0054460D"/>
    <w:rPr>
      <w:rFonts w:ascii="Arial" w:hAnsi="Arial"/>
      <w:color w:val="4B4B4D"/>
      <w:sz w:val="20"/>
      <w:szCs w:val="20"/>
    </w:rPr>
  </w:style>
  <w:style w:type="paragraph" w:styleId="Textbubliny">
    <w:name w:val="Balloon Text"/>
    <w:basedOn w:val="Normln"/>
    <w:link w:val="TextbublinyChar"/>
    <w:uiPriority w:val="99"/>
    <w:semiHidden/>
    <w:unhideWhenUsed/>
    <w:rsid w:val="00544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4460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R7017932" TargetMode="External"/><Relationship Id="rId5" Type="http://schemas.openxmlformats.org/officeDocument/2006/relationships/hyperlink" Target="CR7017931"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2E5E8E3A</Template>
  <TotalTime>54</TotalTime>
  <Pages>2</Pages>
  <Words>744</Words>
  <Characters>4390</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KUJC</Company>
  <LinksUpToDate>false</LinksUpToDate>
  <CharactersWithSpaces>5124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Procházková Markéta</dc:creator>
  <cp:keywords/>
  <dc:description/>
  <cp:lastModifiedBy>Procházková Markéta</cp:lastModifiedBy>
  <cp:revision>2</cp:revision>
  <dcterms:created xsi:type="dcterms:W3CDTF">2018-03-06T08:47:00Z</dcterms:created>
  <dcterms:modified xsi:type="dcterms:W3CDTF">2018-03-22T07:57:00Z</dcterms:modified>
</cp:coreProperties>
</file>