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  <w:u w:val="single"/>
        </w:rPr>
      </w:pPr>
      <w:r w:rsidRPr="00852781">
        <w:rPr>
          <w:b/>
          <w:bCs/>
          <w:color w:val="101010"/>
          <w:sz w:val="20"/>
          <w:szCs w:val="20"/>
          <w:u w:val="single"/>
        </w:rPr>
        <w:t>Vnitřní směrnice</w:t>
      </w:r>
      <w:r w:rsidRPr="00852781">
        <w:rPr>
          <w:b/>
          <w:bCs/>
          <w:color w:val="101010"/>
          <w:sz w:val="20"/>
          <w:szCs w:val="20"/>
          <w:u w:val="single"/>
        </w:rPr>
        <w:br/>
        <w:t>o zabezpečení zákona o finanční kontrole podle zákona č. 320/2001 Sb.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  <w:r w:rsidRPr="00852781">
        <w:rPr>
          <w:b/>
          <w:bCs/>
          <w:color w:val="101010"/>
          <w:sz w:val="20"/>
          <w:szCs w:val="20"/>
        </w:rPr>
        <w:t>Úvodní ustanovení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 xml:space="preserve">Finanční kontrola je součástí finančního řízení zabezpečujícího hospodaření s veřejnými prostředky, </w:t>
      </w:r>
      <w:proofErr w:type="gramStart"/>
      <w:r w:rsidRPr="00852781">
        <w:rPr>
          <w:color w:val="101010"/>
          <w:sz w:val="20"/>
          <w:szCs w:val="20"/>
        </w:rPr>
        <w:t>t.j. s majetkem</w:t>
      </w:r>
      <w:proofErr w:type="gramEnd"/>
      <w:r w:rsidRPr="00852781">
        <w:rPr>
          <w:color w:val="101010"/>
          <w:sz w:val="20"/>
          <w:szCs w:val="20"/>
        </w:rPr>
        <w:t xml:space="preserve"> i finančními prostředky obce a všech zřízených organizačních složek a příspěvkových organizací..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</w:t>
      </w:r>
      <w:r w:rsidRPr="00852781">
        <w:rPr>
          <w:b/>
          <w:bCs/>
          <w:color w:val="101010"/>
          <w:sz w:val="20"/>
          <w:szCs w:val="20"/>
        </w:rPr>
        <w:br/>
        <w:t>Legislativní rámec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Finanční kontrolu obcí upravují následující předpisy:</w:t>
      </w:r>
      <w:r w:rsidRPr="00852781">
        <w:rPr>
          <w:color w:val="101010"/>
          <w:sz w:val="20"/>
          <w:szCs w:val="20"/>
        </w:rPr>
        <w:br/>
        <w:t>a. zákon 320/2001 Sb. o finanční kontrole ve veřejné správě a o  změně některých zákonů</w:t>
      </w:r>
      <w:r w:rsidRPr="00852781">
        <w:rPr>
          <w:color w:val="101010"/>
          <w:sz w:val="20"/>
          <w:szCs w:val="20"/>
        </w:rPr>
        <w:br/>
        <w:t>b. vyhláška 64 ze dne 11.</w:t>
      </w:r>
      <w:r>
        <w:rPr>
          <w:color w:val="101010"/>
          <w:sz w:val="20"/>
          <w:szCs w:val="20"/>
        </w:rPr>
        <w:t xml:space="preserve"> </w:t>
      </w:r>
      <w:r w:rsidRPr="00852781">
        <w:rPr>
          <w:color w:val="101010"/>
          <w:sz w:val="20"/>
          <w:szCs w:val="20"/>
        </w:rPr>
        <w:t>února 2002, kterou se provádí zákon č.  320/2001 Sb. o finanční kontrole</w:t>
      </w:r>
      <w:r w:rsidRPr="00852781">
        <w:rPr>
          <w:color w:val="101010"/>
          <w:sz w:val="20"/>
          <w:szCs w:val="20"/>
        </w:rPr>
        <w:br/>
        <w:t>c. zákon 250/2000 Sb., o rozpočtových pravidlech územních rozpočtů, v platném znění</w:t>
      </w:r>
      <w:r w:rsidRPr="00852781">
        <w:rPr>
          <w:color w:val="101010"/>
          <w:sz w:val="20"/>
          <w:szCs w:val="20"/>
        </w:rPr>
        <w:br/>
        <w:t>d. zákon 563/1991 Sb. o účetnictví v platném znění</w:t>
      </w:r>
      <w:r w:rsidRPr="00852781">
        <w:rPr>
          <w:color w:val="101010"/>
          <w:sz w:val="20"/>
          <w:szCs w:val="20"/>
        </w:rPr>
        <w:br/>
        <w:t>e. zákon 552/1991 Sb. o státní kontrole, v platném znění</w:t>
      </w:r>
      <w:r w:rsidRPr="00852781">
        <w:rPr>
          <w:color w:val="101010"/>
          <w:sz w:val="20"/>
          <w:szCs w:val="20"/>
        </w:rPr>
        <w:br/>
        <w:t>f. vnitřní směrnice uvedené v </w:t>
      </w:r>
      <w:proofErr w:type="gramStart"/>
      <w:r w:rsidRPr="00852781">
        <w:rPr>
          <w:color w:val="101010"/>
          <w:sz w:val="20"/>
          <w:szCs w:val="20"/>
        </w:rPr>
        <w:t>čl.12</w:t>
      </w:r>
      <w:proofErr w:type="gramEnd"/>
      <w:r w:rsidRPr="00852781">
        <w:rPr>
          <w:color w:val="101010"/>
          <w:sz w:val="20"/>
          <w:szCs w:val="20"/>
        </w:rPr>
        <w:br/>
        <w:t>g. obecně závazné vyhlášky obce 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2</w:t>
      </w:r>
      <w:r w:rsidRPr="00852781">
        <w:rPr>
          <w:b/>
          <w:bCs/>
          <w:color w:val="101010"/>
          <w:sz w:val="20"/>
          <w:szCs w:val="20"/>
        </w:rPr>
        <w:br/>
        <w:t>Závaznost směrnice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Podle této směrnice a zásad v ní uvedených postupují pracovníci, kteří svou náplní práce mají vliv na správné hospodaření obce 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Čl. 3</w:t>
      </w:r>
      <w:r w:rsidRPr="00852781">
        <w:rPr>
          <w:b/>
          <w:bCs/>
          <w:color w:val="101010"/>
          <w:sz w:val="20"/>
          <w:szCs w:val="20"/>
        </w:rPr>
        <w:br/>
        <w:t>Cíle finanční kontroly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Hlavními cíli finanční kontroly jsou:</w:t>
      </w:r>
      <w:r w:rsidRPr="00852781">
        <w:rPr>
          <w:color w:val="101010"/>
          <w:sz w:val="20"/>
          <w:szCs w:val="20"/>
        </w:rPr>
        <w:br/>
        <w:t>a. dodržování právních předpisů a opatření přijatých obcí</w:t>
      </w:r>
      <w:r w:rsidRPr="00852781">
        <w:rPr>
          <w:color w:val="101010"/>
          <w:sz w:val="20"/>
          <w:szCs w:val="20"/>
        </w:rPr>
        <w:br/>
        <w:t xml:space="preserve">b. </w:t>
      </w:r>
      <w:proofErr w:type="gramStart"/>
      <w:r w:rsidRPr="00852781">
        <w:rPr>
          <w:color w:val="101010"/>
          <w:sz w:val="20"/>
          <w:szCs w:val="20"/>
        </w:rPr>
        <w:t>zajištění</w:t>
      </w:r>
      <w:proofErr w:type="gramEnd"/>
      <w:r w:rsidRPr="00852781">
        <w:rPr>
          <w:color w:val="101010"/>
          <w:sz w:val="20"/>
          <w:szCs w:val="20"/>
        </w:rPr>
        <w:t xml:space="preserve"> ochrany veřejných prostředků proti rizikům, nesrovnalostem způsobeným zejména porušením právních předpisů, nehospodárným, neúčelným a neefektivním nakládáním s veřejnými prostředky nebo trestnou činností,</w:t>
      </w:r>
      <w:r w:rsidRPr="00852781">
        <w:rPr>
          <w:color w:val="101010"/>
          <w:sz w:val="20"/>
          <w:szCs w:val="20"/>
        </w:rPr>
        <w:br/>
        <w:t>c. včasné a spolehlivé informování vedoucích</w:t>
      </w:r>
      <w:r>
        <w:rPr>
          <w:color w:val="101010"/>
          <w:sz w:val="20"/>
          <w:szCs w:val="20"/>
        </w:rPr>
        <w:t xml:space="preserve"> pracovníků obce o </w:t>
      </w:r>
      <w:r w:rsidRPr="00852781">
        <w:rPr>
          <w:color w:val="101010"/>
          <w:sz w:val="20"/>
          <w:szCs w:val="20"/>
        </w:rPr>
        <w:t>nakládaní s veřejnými prostředky </w:t>
      </w:r>
      <w:r w:rsidRPr="00852781">
        <w:rPr>
          <w:color w:val="101010"/>
          <w:sz w:val="20"/>
          <w:szCs w:val="20"/>
        </w:rPr>
        <w:br/>
        <w:t>d. hospodárný, efektivní a účelný výkon veřejné správy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4</w:t>
      </w:r>
      <w:r w:rsidRPr="00852781">
        <w:rPr>
          <w:b/>
          <w:bCs/>
          <w:color w:val="101010"/>
          <w:sz w:val="20"/>
          <w:szCs w:val="20"/>
        </w:rPr>
        <w:br/>
        <w:t>Předmět směrnice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Ve smyslu ustanovení §9 zákona o finanční kontrole obec: </w:t>
      </w:r>
      <w:r w:rsidRPr="00852781">
        <w:rPr>
          <w:color w:val="101010"/>
          <w:sz w:val="20"/>
          <w:szCs w:val="20"/>
        </w:rPr>
        <w:br/>
        <w:t>a. kontroluje hospodaření s veřejnými prostředky u příspěvkových organizací</w:t>
      </w:r>
      <w:r w:rsidRPr="00852781">
        <w:rPr>
          <w:color w:val="101010"/>
          <w:sz w:val="20"/>
          <w:szCs w:val="20"/>
        </w:rPr>
        <w:br/>
        <w:t xml:space="preserve">b. </w:t>
      </w:r>
      <w:proofErr w:type="gramStart"/>
      <w:r w:rsidRPr="00852781">
        <w:rPr>
          <w:color w:val="101010"/>
          <w:sz w:val="20"/>
          <w:szCs w:val="20"/>
        </w:rPr>
        <w:t>vykonává</w:t>
      </w:r>
      <w:proofErr w:type="gramEnd"/>
      <w:r w:rsidRPr="00852781">
        <w:rPr>
          <w:color w:val="101010"/>
          <w:sz w:val="20"/>
          <w:szCs w:val="20"/>
        </w:rPr>
        <w:t xml:space="preserve"> veřejnosprávní kontrolu u žadatelů a příjemců veřejné finanční podpory, kterou jim poskytuje a to předběžnou, průběžnou a následnou</w:t>
      </w:r>
      <w:r w:rsidRPr="00852781">
        <w:rPr>
          <w:color w:val="101010"/>
          <w:sz w:val="20"/>
          <w:szCs w:val="20"/>
        </w:rPr>
        <w:br/>
        <w:t>c. vytvoří systém finanční kontroly, kterým zajistí finanční kontrolu jak svého hospodaření, tak i hospodaření svých organizačních složek a příspěvkových organizací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5</w:t>
      </w:r>
      <w:r w:rsidRPr="00852781">
        <w:rPr>
          <w:b/>
          <w:bCs/>
          <w:color w:val="101010"/>
          <w:sz w:val="20"/>
          <w:szCs w:val="20"/>
        </w:rPr>
        <w:br/>
        <w:t>Organizační zajištění finanční kontroly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Odpovědnost za  organizování, řízení a zajištění přiměřenosti a účinnosti finanční kontroly má starosta obce. Při zavádění a řízení finanční kontroly je povinen zejména:</w:t>
      </w:r>
      <w:r w:rsidRPr="00852781">
        <w:rPr>
          <w:color w:val="101010"/>
          <w:sz w:val="20"/>
          <w:szCs w:val="20"/>
        </w:rPr>
        <w:br/>
        <w:t>a) organizovat finanční kontrolu tak, aby byla zajištěna přiměřená jistota, že tato kontrola podává včasné a spolehlivé informace o  hospodaření</w:t>
      </w:r>
      <w:r w:rsidRPr="00852781">
        <w:rPr>
          <w:color w:val="101010"/>
          <w:sz w:val="20"/>
          <w:szCs w:val="20"/>
        </w:rPr>
        <w:br/>
        <w:t xml:space="preserve">b) dbát, aby finanční kontrolu vykonávali zaměstnanci s kvalifikačními předpoklady, kteří jsou zároveň bezúhonní a u nichž nehrozí střet zájmu např. podle zákona č.65/1965 </w:t>
      </w:r>
      <w:proofErr w:type="spellStart"/>
      <w:r w:rsidRPr="00852781">
        <w:rPr>
          <w:color w:val="101010"/>
          <w:sz w:val="20"/>
          <w:szCs w:val="20"/>
        </w:rPr>
        <w:t>Sb</w:t>
      </w:r>
      <w:proofErr w:type="spellEnd"/>
      <w:r w:rsidRPr="00852781">
        <w:rPr>
          <w:color w:val="101010"/>
          <w:sz w:val="20"/>
          <w:szCs w:val="20"/>
        </w:rPr>
        <w:t>,(zákoník práce) ve znění pozdějších předpisů, za bezúhonného se považuje zaměstnanec, který nebyl pravomocně odsouzen pro úmyslný trestný čin, pro  nedbalostní trestný čin majetkové povahy nebo trestný čin související s výkonem veřejné správy, pokud odsouzení nebylo zahlazeno nebo pokud se podle zvláštního právního předpisu na pachatele nehledí, jakoby nebyl odsouzen,</w:t>
      </w:r>
      <w:r w:rsidRPr="00852781">
        <w:rPr>
          <w:color w:val="101010"/>
          <w:sz w:val="20"/>
          <w:szCs w:val="20"/>
        </w:rPr>
        <w:br/>
        <w:t>c) zajistit, aby byly vyloučeny nežádoucí zásahy směřující k  ovlivnění zaměstnanců vykonávajících finanční kontrolu; zaměstnanci nesmí být vydán pokyn, který by ohrozil nebo znemožnil objektivní výkon finanční kontroly; pokud byl takový pokyn vydán, zaměstnanec se jím nesmí řídit,</w:t>
      </w:r>
      <w:r w:rsidRPr="00852781">
        <w:rPr>
          <w:color w:val="101010"/>
          <w:sz w:val="20"/>
          <w:szCs w:val="20"/>
        </w:rPr>
        <w:br/>
      </w:r>
      <w:r w:rsidRPr="00852781">
        <w:rPr>
          <w:color w:val="101010"/>
          <w:sz w:val="20"/>
          <w:szCs w:val="20"/>
        </w:rPr>
        <w:lastRenderedPageBreak/>
        <w:t>d) sledovat a vyhodnocovat výsledky finanční kontroly a při zjištění nedostatků neprodleně přijímat konkrétní opatření k nápravě.</w:t>
      </w:r>
    </w:p>
    <w:p w:rsidR="00F408B4" w:rsidRPr="00852781" w:rsidRDefault="00F408B4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6</w:t>
      </w:r>
      <w:r w:rsidRPr="00852781">
        <w:rPr>
          <w:b/>
          <w:bCs/>
          <w:color w:val="101010"/>
          <w:sz w:val="20"/>
          <w:szCs w:val="20"/>
        </w:rPr>
        <w:br/>
        <w:t>Kontrola hospodaření s veřejnými prostředky u zřízených příspěvkových organizací </w:t>
      </w:r>
    </w:p>
    <w:p w:rsidR="00F408B4" w:rsidRPr="00852781" w:rsidRDefault="00F408B4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bude vykonávána v souladu se zákonem č. 250/2000 Sb. o rozpočtových pravidlech a zákona 320/2001.o finanční kontrole ve veřejné správě, u následujících příspěvkových or</w:t>
      </w:r>
      <w:r w:rsidR="00F408B4">
        <w:rPr>
          <w:color w:val="101010"/>
          <w:sz w:val="20"/>
          <w:szCs w:val="20"/>
        </w:rPr>
        <w:t>ganizací: Mateřská škola Čepřovice, okres Strakonice</w:t>
      </w:r>
      <w:r w:rsidRPr="00852781">
        <w:rPr>
          <w:color w:val="101010"/>
          <w:sz w:val="20"/>
          <w:szCs w:val="20"/>
        </w:rPr>
        <w:t>, příspěvková organ</w:t>
      </w:r>
      <w:r w:rsidR="00F408B4">
        <w:rPr>
          <w:color w:val="101010"/>
          <w:sz w:val="20"/>
          <w:szCs w:val="20"/>
        </w:rPr>
        <w:t>izace, kontrola bude provedena min. 1</w:t>
      </w:r>
      <w:r w:rsidRPr="00852781">
        <w:rPr>
          <w:color w:val="101010"/>
          <w:sz w:val="20"/>
          <w:szCs w:val="20"/>
        </w:rPr>
        <w:t>x ročně. Kontrolu bude provádět finanční výbor obce. </w:t>
      </w:r>
    </w:p>
    <w:p w:rsidR="00F408B4" w:rsidRPr="00852781" w:rsidRDefault="00F408B4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7</w:t>
      </w:r>
      <w:r w:rsidRPr="00852781">
        <w:rPr>
          <w:b/>
          <w:bCs/>
          <w:color w:val="101010"/>
          <w:sz w:val="20"/>
          <w:szCs w:val="20"/>
        </w:rPr>
        <w:br/>
        <w:t>Veřejnosprávní kontrola u žadatelů a příjemců dotace, příspěvků, návratné finanční výpomoci</w:t>
      </w:r>
    </w:p>
    <w:p w:rsidR="00F408B4" w:rsidRPr="00852781" w:rsidRDefault="00F408B4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F408B4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Tuto kontrolu provádí obec u všech subjektů, které požádají o finanční příspěvek, přechodnou finanční výpomoc nebo dotaci a to: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1. předběžnou kontrolu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kontrolu podkladů předložených žadateli, posouzení zda jsou v souladu s právními předpisy, schváleným rozpočtem, uzavřenými smlouvami a odsouhlasené obecním zastupitelstvem 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průběžně         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starosta, předseda fin. výboru </w:t>
      </w:r>
    </w:p>
    <w:p w:rsidR="00F408B4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rStyle w:val="apple-converted-space"/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2. průběžnou kontrolu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dodržování stanovených podmínek, vypořádávání a vyúčtování schválených operací</w:t>
      </w:r>
      <w:r w:rsidRPr="00852781">
        <w:rPr>
          <w:rStyle w:val="apple-converted-space"/>
          <w:color w:val="101010"/>
          <w:sz w:val="20"/>
          <w:szCs w:val="20"/>
        </w:rPr>
        <w:t> </w:t>
      </w:r>
    </w:p>
    <w:p w:rsidR="00F408B4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průběžně</w:t>
      </w:r>
      <w:r w:rsidR="00F408B4">
        <w:rPr>
          <w:color w:val="101010"/>
          <w:sz w:val="20"/>
          <w:szCs w:val="20"/>
        </w:rPr>
        <w:tab/>
      </w:r>
      <w:r w:rsidR="00F408B4">
        <w:rPr>
          <w:color w:val="101010"/>
          <w:sz w:val="20"/>
          <w:szCs w:val="20"/>
        </w:rPr>
        <w:tab/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starosta, předseda fin.</w:t>
      </w:r>
      <w:r w:rsidR="00F408B4">
        <w:rPr>
          <w:color w:val="101010"/>
          <w:sz w:val="20"/>
          <w:szCs w:val="20"/>
        </w:rPr>
        <w:t xml:space="preserve"> </w:t>
      </w:r>
      <w:r w:rsidRPr="00852781">
        <w:rPr>
          <w:color w:val="101010"/>
          <w:sz w:val="20"/>
          <w:szCs w:val="20"/>
        </w:rPr>
        <w:t>výboru </w:t>
      </w:r>
    </w:p>
    <w:p w:rsidR="00F408B4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rStyle w:val="apple-converted-space"/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3. následnou kontrolu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zda údaje odpovídají skutečnostem, zda přezkoumávané operace jsou v souladu s právními předpisy, smlouvami, rozhodnutími apod.</w:t>
      </w:r>
      <w:r w:rsidRPr="00852781">
        <w:rPr>
          <w:rStyle w:val="apple-converted-space"/>
          <w:color w:val="101010"/>
          <w:sz w:val="20"/>
          <w:szCs w:val="20"/>
        </w:rPr>
        <w:t> 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po vyúč</w:t>
      </w:r>
      <w:r w:rsidR="00F408B4">
        <w:rPr>
          <w:color w:val="101010"/>
          <w:sz w:val="20"/>
          <w:szCs w:val="20"/>
        </w:rPr>
        <w:t>tování příspěvku, dotace apod. </w:t>
      </w:r>
      <w:r w:rsidR="00F408B4">
        <w:rPr>
          <w:color w:val="101010"/>
          <w:sz w:val="20"/>
          <w:szCs w:val="20"/>
        </w:rPr>
        <w:tab/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starosta, předseda fin. Výboru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8</w:t>
      </w:r>
      <w:r w:rsidRPr="00852781">
        <w:rPr>
          <w:b/>
          <w:bCs/>
          <w:color w:val="101010"/>
          <w:sz w:val="20"/>
          <w:szCs w:val="20"/>
        </w:rPr>
        <w:br/>
        <w:t>Vnitřní kontrolní systém v obci 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Vnitřní kontrolní systém v obci tvoří řídící kontrola:</w:t>
      </w:r>
      <w:r w:rsidRPr="00852781">
        <w:rPr>
          <w:color w:val="101010"/>
          <w:sz w:val="20"/>
          <w:szCs w:val="20"/>
        </w:rPr>
        <w:br/>
        <w:t>a. v rámci obce – obecní úřad</w:t>
      </w:r>
      <w:r w:rsidRPr="00852781">
        <w:rPr>
          <w:color w:val="101010"/>
          <w:sz w:val="20"/>
          <w:szCs w:val="20"/>
        </w:rPr>
        <w:br/>
        <w:t>b. u zřízených organizačních složek – knihovna, JSDH</w:t>
      </w:r>
      <w:r w:rsidR="00FD3BD0">
        <w:rPr>
          <w:color w:val="101010"/>
          <w:sz w:val="20"/>
          <w:szCs w:val="20"/>
        </w:rPr>
        <w:t>O</w:t>
      </w:r>
      <w:r w:rsidRPr="00852781">
        <w:rPr>
          <w:color w:val="101010"/>
          <w:sz w:val="20"/>
          <w:szCs w:val="20"/>
        </w:rPr>
        <w:br/>
        <w:t>c. u zřízených příspěvkových organizací –</w:t>
      </w:r>
      <w:r w:rsidR="00293E86">
        <w:rPr>
          <w:color w:val="101010"/>
          <w:sz w:val="20"/>
          <w:szCs w:val="20"/>
        </w:rPr>
        <w:t>Mateřská škola Čepřovice</w:t>
      </w:r>
      <w:r w:rsidRPr="00852781">
        <w:rPr>
          <w:color w:val="101010"/>
          <w:sz w:val="20"/>
          <w:szCs w:val="20"/>
        </w:rPr>
        <w:br/>
        <w:t>Kontrolní systém je zajišťován příkazci (starostou, místostarostou) a správce rozpočtu účetní jako součást vnitřního řízení. Zahrnuje kontrolu předběžnou, průběžnou a následnou.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9</w:t>
      </w:r>
      <w:r w:rsidRPr="00852781">
        <w:rPr>
          <w:b/>
          <w:bCs/>
          <w:color w:val="101010"/>
          <w:sz w:val="20"/>
          <w:szCs w:val="20"/>
        </w:rPr>
        <w:br/>
        <w:t>Obsah a zaměření kontrolní činnosti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a. Kontrola hospodaření podle rozpočtu a rozpočtového výhledu, hospodárné, účelné a efektivní použití finančních prostředků </w:t>
      </w:r>
      <w:r w:rsidRPr="00852781">
        <w:rPr>
          <w:color w:val="101010"/>
          <w:sz w:val="20"/>
          <w:szCs w:val="20"/>
        </w:rPr>
        <w:br/>
        <w:t>b. Kontrola nakládání s majetkem</w:t>
      </w:r>
      <w:r w:rsidRPr="00852781">
        <w:rPr>
          <w:color w:val="101010"/>
          <w:sz w:val="20"/>
          <w:szCs w:val="20"/>
        </w:rPr>
        <w:br/>
        <w:t>c. Kontrola rozpočtových opatření</w:t>
      </w:r>
      <w:r w:rsidRPr="00852781">
        <w:rPr>
          <w:color w:val="101010"/>
          <w:sz w:val="20"/>
          <w:szCs w:val="20"/>
        </w:rPr>
        <w:br/>
        <w:t>d. Kontrola úplnosti a správnosti účetních dokladů dle zákona 563/1991 o účetnictví ve znění pozdějších předpisů</w:t>
      </w:r>
    </w:p>
    <w:p w:rsidR="00E006C9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10</w:t>
      </w:r>
      <w:r w:rsidRPr="00852781">
        <w:rPr>
          <w:b/>
          <w:bCs/>
          <w:color w:val="101010"/>
          <w:sz w:val="20"/>
          <w:szCs w:val="20"/>
        </w:rPr>
        <w:br/>
        <w:t>Personální zajištění předběžné, průběžné a následné kontroly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 xml:space="preserve">1) Pro zajištění předběžné kontroly a dále průběžné a následné kontroly dle §26 </w:t>
      </w:r>
      <w:proofErr w:type="gramStart"/>
      <w:r w:rsidRPr="00852781">
        <w:rPr>
          <w:color w:val="101010"/>
          <w:sz w:val="20"/>
          <w:szCs w:val="20"/>
        </w:rPr>
        <w:t>odst.1 písm.</w:t>
      </w:r>
      <w:proofErr w:type="gramEnd"/>
      <w:r w:rsidRPr="00852781">
        <w:rPr>
          <w:color w:val="101010"/>
          <w:sz w:val="20"/>
          <w:szCs w:val="20"/>
        </w:rPr>
        <w:t xml:space="preserve"> a), b), c) a §26 odst.3 zákona jmenuje starosta: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a) příkazce operací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dle §26 odst.1, písm. a) zákona - starosta (místostarosta)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b) správce rozpočtu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dle §26 odst. 1) písm. b) zákona –</w:t>
      </w:r>
      <w:r w:rsidR="00F857FD">
        <w:rPr>
          <w:color w:val="101010"/>
          <w:sz w:val="20"/>
          <w:szCs w:val="20"/>
        </w:rPr>
        <w:t>starosta, účetní obce Čepřovice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c) účetní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dle §26 odst. 1) písm. c) zákona 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F857FD" w:rsidRDefault="00F857FD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</w:p>
    <w:p w:rsidR="00F857FD" w:rsidRDefault="00F857FD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</w:p>
    <w:p w:rsidR="00F857FD" w:rsidRDefault="00F857FD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</w:p>
    <w:p w:rsidR="00F857FD" w:rsidRDefault="00F857FD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lastRenderedPageBreak/>
        <w:t>Čl. 11</w:t>
      </w:r>
      <w:r w:rsidRPr="00852781">
        <w:rPr>
          <w:b/>
          <w:bCs/>
          <w:color w:val="101010"/>
          <w:sz w:val="20"/>
          <w:szCs w:val="20"/>
        </w:rPr>
        <w:br/>
        <w:t>Předběžná kontrola, průběžná a následná kontrola v</w:t>
      </w:r>
      <w:r w:rsidR="00E006C9">
        <w:rPr>
          <w:b/>
          <w:bCs/>
          <w:color w:val="101010"/>
          <w:sz w:val="20"/>
          <w:szCs w:val="20"/>
        </w:rPr>
        <w:t> </w:t>
      </w:r>
      <w:r w:rsidRPr="00852781">
        <w:rPr>
          <w:b/>
          <w:bCs/>
          <w:color w:val="101010"/>
          <w:sz w:val="20"/>
          <w:szCs w:val="20"/>
        </w:rPr>
        <w:t>obci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293E86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rStyle w:val="apple-converted-space"/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-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b/>
          <w:bCs/>
          <w:color w:val="101010"/>
          <w:sz w:val="20"/>
          <w:szCs w:val="20"/>
        </w:rPr>
        <w:t>předběžná kontrola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tj. Kontrola plánovaných a připravovaných operací se zajišťuje odpovědnými z</w:t>
      </w:r>
      <w:r w:rsidR="00F857FD">
        <w:rPr>
          <w:color w:val="101010"/>
          <w:sz w:val="20"/>
          <w:szCs w:val="20"/>
        </w:rPr>
        <w:t>aměstnanci (§26 odst. 1 zákona)</w:t>
      </w:r>
      <w:r w:rsidRPr="00852781">
        <w:rPr>
          <w:color w:val="101010"/>
          <w:sz w:val="20"/>
          <w:szCs w:val="20"/>
        </w:rPr>
        <w:t>. Musí být provedena jednak před vznikem závazku nebo pohledávky a jednak před  uskutečněním výdajů nebo příjmů.</w:t>
      </w:r>
      <w:r w:rsidRPr="00852781">
        <w:rPr>
          <w:rStyle w:val="apple-converted-space"/>
          <w:color w:val="101010"/>
          <w:sz w:val="20"/>
          <w:szCs w:val="20"/>
        </w:rPr>
        <w:t> </w:t>
      </w:r>
    </w:p>
    <w:p w:rsidR="00F857FD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 xml:space="preserve">před započetím </w:t>
      </w:r>
      <w:proofErr w:type="spellStart"/>
      <w:r w:rsidRPr="00852781">
        <w:rPr>
          <w:color w:val="101010"/>
          <w:sz w:val="20"/>
          <w:szCs w:val="20"/>
        </w:rPr>
        <w:t>hosp</w:t>
      </w:r>
      <w:proofErr w:type="spellEnd"/>
      <w:r w:rsidRPr="00852781">
        <w:rPr>
          <w:color w:val="101010"/>
          <w:sz w:val="20"/>
          <w:szCs w:val="20"/>
        </w:rPr>
        <w:t>.</w:t>
      </w:r>
      <w:r w:rsidR="00293E86">
        <w:rPr>
          <w:color w:val="101010"/>
          <w:sz w:val="20"/>
          <w:szCs w:val="20"/>
        </w:rPr>
        <w:t xml:space="preserve"> </w:t>
      </w:r>
      <w:r w:rsidRPr="00852781">
        <w:rPr>
          <w:color w:val="101010"/>
          <w:sz w:val="20"/>
          <w:szCs w:val="20"/>
        </w:rPr>
        <w:t>operace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="00F857FD">
        <w:rPr>
          <w:rStyle w:val="apple-converted-space"/>
          <w:color w:val="101010"/>
          <w:sz w:val="20"/>
          <w:szCs w:val="20"/>
        </w:rPr>
        <w:tab/>
      </w:r>
      <w:r w:rsidRPr="00852781">
        <w:rPr>
          <w:b/>
          <w:bCs/>
          <w:color w:val="101010"/>
          <w:sz w:val="20"/>
          <w:szCs w:val="20"/>
        </w:rPr>
        <w:t>kontroluje:</w:t>
      </w:r>
      <w:r w:rsidR="00293E86">
        <w:rPr>
          <w:b/>
          <w:bCs/>
          <w:color w:val="101010"/>
          <w:sz w:val="20"/>
          <w:szCs w:val="20"/>
        </w:rPr>
        <w:t xml:space="preserve"> </w:t>
      </w:r>
      <w:r w:rsidR="00F857FD">
        <w:rPr>
          <w:color w:val="101010"/>
          <w:sz w:val="20"/>
          <w:szCs w:val="20"/>
        </w:rPr>
        <w:t>příkazce</w:t>
      </w:r>
      <w:r w:rsidRPr="00852781">
        <w:rPr>
          <w:color w:val="101010"/>
          <w:sz w:val="20"/>
          <w:szCs w:val="20"/>
        </w:rPr>
        <w:t>, správce rozpočtu </w:t>
      </w:r>
    </w:p>
    <w:p w:rsidR="00F857FD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- průběžná kontrola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kontrola náležitosti účetních dokladů, právního ošetření účetních případů, správnosti zaúčtování za účelem podání pravdivého a věrného zobrazení hospodářských operací.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průběžně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="00F857FD">
        <w:rPr>
          <w:rStyle w:val="apple-converted-space"/>
          <w:color w:val="101010"/>
          <w:sz w:val="20"/>
          <w:szCs w:val="20"/>
        </w:rPr>
        <w:tab/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starosta, účetní 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- následná kontrola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– celkové zhodnocení opodstatněnosti, dodržení správného zaúčtování, dodržování zákonů a vnitřních směrnic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 xml:space="preserve">po skončení </w:t>
      </w:r>
      <w:proofErr w:type="spellStart"/>
      <w:r w:rsidRPr="00852781">
        <w:rPr>
          <w:color w:val="101010"/>
          <w:sz w:val="20"/>
          <w:szCs w:val="20"/>
        </w:rPr>
        <w:t>hosp</w:t>
      </w:r>
      <w:proofErr w:type="spellEnd"/>
      <w:r w:rsidRPr="00852781">
        <w:rPr>
          <w:color w:val="101010"/>
          <w:sz w:val="20"/>
          <w:szCs w:val="20"/>
        </w:rPr>
        <w:t>. Operace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="00F857FD">
        <w:rPr>
          <w:rStyle w:val="apple-converted-space"/>
          <w:color w:val="101010"/>
          <w:sz w:val="20"/>
          <w:szCs w:val="20"/>
        </w:rPr>
        <w:tab/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starosta, účetní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12</w:t>
      </w:r>
      <w:r w:rsidRPr="00852781">
        <w:rPr>
          <w:b/>
          <w:bCs/>
          <w:color w:val="101010"/>
          <w:sz w:val="20"/>
          <w:szCs w:val="20"/>
        </w:rPr>
        <w:br/>
        <w:t>Řídící kontrola u organizačních složek a příspěvkových organizací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Obec zajistí zavedení obdobného řídicího systému u svých organizačních složek a příspěvkových organizací.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13</w:t>
      </w:r>
      <w:r w:rsidRPr="00852781">
        <w:rPr>
          <w:b/>
          <w:bCs/>
          <w:color w:val="101010"/>
          <w:sz w:val="20"/>
          <w:szCs w:val="20"/>
        </w:rPr>
        <w:br/>
        <w:t>Veřejnosprávní kontrola příspěvkových organizací a organizačních složek 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Podle § 29 </w:t>
      </w:r>
      <w:proofErr w:type="gramStart"/>
      <w:r w:rsidRPr="00852781">
        <w:rPr>
          <w:color w:val="101010"/>
          <w:sz w:val="20"/>
          <w:szCs w:val="20"/>
        </w:rPr>
        <w:t>odst.1 zákona</w:t>
      </w:r>
      <w:proofErr w:type="gramEnd"/>
      <w:r w:rsidRPr="00852781">
        <w:rPr>
          <w:color w:val="101010"/>
          <w:sz w:val="20"/>
          <w:szCs w:val="20"/>
        </w:rPr>
        <w:t xml:space="preserve"> obec u své př</w:t>
      </w:r>
      <w:r w:rsidR="00F857FD">
        <w:rPr>
          <w:color w:val="101010"/>
          <w:sz w:val="20"/>
          <w:szCs w:val="20"/>
        </w:rPr>
        <w:t>íspěvkové organizace Mateřská škola Čepřovice</w:t>
      </w:r>
      <w:r w:rsidRPr="00852781">
        <w:rPr>
          <w:color w:val="101010"/>
          <w:sz w:val="20"/>
          <w:szCs w:val="20"/>
        </w:rPr>
        <w:t xml:space="preserve"> v rámci své působnosti provádí veřejnosprávní kontrolu. Tento systém zahrnuje finanční kontrolu hospodaření s veřejnými prostředky, s důrazem na jejich účelné, efektivní a hospodárné použití. Systém kontroly zahrnuje předběžnou, průběžnou a následnou kontrolu. Veřejnosprávní kontrola je zároveň i jiným opatřením, které nahrazuje interní audit.</w:t>
      </w:r>
      <w:r w:rsidRPr="00852781">
        <w:rPr>
          <w:color w:val="101010"/>
          <w:sz w:val="20"/>
          <w:szCs w:val="20"/>
        </w:rPr>
        <w:br/>
      </w:r>
      <w:r w:rsidRPr="00852781">
        <w:rPr>
          <w:b/>
          <w:bCs/>
          <w:color w:val="101010"/>
          <w:sz w:val="20"/>
          <w:szCs w:val="20"/>
        </w:rPr>
        <w:t>Termín:</w:t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dle určení starosty   </w:t>
      </w:r>
      <w:r w:rsidR="00F857FD">
        <w:rPr>
          <w:color w:val="101010"/>
          <w:sz w:val="20"/>
          <w:szCs w:val="20"/>
        </w:rPr>
        <w:tab/>
      </w:r>
      <w:r w:rsidRPr="00852781">
        <w:rPr>
          <w:rStyle w:val="apple-converted-space"/>
          <w:color w:val="101010"/>
          <w:sz w:val="20"/>
          <w:szCs w:val="20"/>
        </w:rPr>
        <w:t> </w:t>
      </w:r>
      <w:r w:rsidRPr="00852781">
        <w:rPr>
          <w:b/>
          <w:bCs/>
          <w:color w:val="101010"/>
          <w:sz w:val="20"/>
          <w:szCs w:val="20"/>
        </w:rPr>
        <w:t>kontroluje:</w:t>
      </w:r>
      <w:r w:rsidRPr="00852781">
        <w:rPr>
          <w:rStyle w:val="apple-converted-space"/>
          <w:b/>
          <w:bCs/>
          <w:color w:val="101010"/>
          <w:sz w:val="20"/>
          <w:szCs w:val="20"/>
        </w:rPr>
        <w:t> </w:t>
      </w:r>
      <w:r w:rsidRPr="00852781">
        <w:rPr>
          <w:color w:val="101010"/>
          <w:sz w:val="20"/>
          <w:szCs w:val="20"/>
        </w:rPr>
        <w:t>starosta + pověřená osoba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14</w:t>
      </w:r>
      <w:r w:rsidRPr="00852781">
        <w:rPr>
          <w:b/>
          <w:bCs/>
          <w:color w:val="101010"/>
          <w:sz w:val="20"/>
          <w:szCs w:val="20"/>
        </w:rPr>
        <w:br/>
        <w:t>Zprávy o výsledcích finančních kontrol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 xml:space="preserve">1) Zpráva o výsledku finančních kontrol musí být předložena v rozsahu a struktuře stanovené vyhláškou MF 64 ze dne 11. února 2002 v písemné i  elektronické podobě Krajskému úřadu do 10. února následujícího roku. (KÚ se předkládá Příloha </w:t>
      </w:r>
      <w:proofErr w:type="gramStart"/>
      <w:r w:rsidRPr="00852781">
        <w:rPr>
          <w:color w:val="101010"/>
          <w:sz w:val="20"/>
          <w:szCs w:val="20"/>
        </w:rPr>
        <w:t>č.1 – 5 přiložená</w:t>
      </w:r>
      <w:proofErr w:type="gramEnd"/>
      <w:r w:rsidRPr="00852781">
        <w:rPr>
          <w:color w:val="101010"/>
          <w:sz w:val="20"/>
          <w:szCs w:val="20"/>
        </w:rPr>
        <w:t xml:space="preserve"> jako samostatný soubor k směrnici)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2) Splněním povinnosti podle odstavce 6 písm. b) není dotčena povinnost kontrolního orgánu sdělit příslušnému správci daně zjištění o porušení rozpočtové či daňové kázně. 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color w:val="101010"/>
          <w:sz w:val="20"/>
          <w:szCs w:val="20"/>
        </w:rPr>
      </w:pPr>
      <w:r w:rsidRPr="00852781">
        <w:rPr>
          <w:b/>
          <w:bCs/>
          <w:color w:val="101010"/>
          <w:sz w:val="20"/>
          <w:szCs w:val="20"/>
        </w:rPr>
        <w:t>Čl. 15</w:t>
      </w:r>
      <w:r w:rsidRPr="00852781">
        <w:rPr>
          <w:b/>
          <w:bCs/>
          <w:color w:val="101010"/>
          <w:sz w:val="20"/>
          <w:szCs w:val="20"/>
        </w:rPr>
        <w:br/>
        <w:t>Závěrečná ustanovení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1. Tato směrnice je součástí vnitřního organizačního a kontrolního systému obce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2. Tato směrnice podléhá aktualizaci podle daných potřeb a změn zákonných norem.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3. Ustanoveními směrnice jso</w:t>
      </w:r>
      <w:r w:rsidR="00E006C9">
        <w:rPr>
          <w:color w:val="101010"/>
          <w:sz w:val="20"/>
          <w:szCs w:val="20"/>
        </w:rPr>
        <w:t>u povinni řídit se všichni zamě</w:t>
      </w:r>
      <w:r w:rsidRPr="00852781">
        <w:rPr>
          <w:color w:val="101010"/>
          <w:sz w:val="20"/>
          <w:szCs w:val="20"/>
        </w:rPr>
        <w:t>stnanci obce.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4. Návrh na  aktualizaci a novelizace směrnice podávají účetní a schvaluje starosta.</w:t>
      </w: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t>5. Doplňování a případné změny uvedených ustanovení směrnice provádí starosta po projednání a schválení zastupitelstvem.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t>Směrnice nabývá účinnosti po schválení obecním zastupitelstvem.</w:t>
      </w:r>
    </w:p>
    <w:p w:rsidR="00E006C9" w:rsidRPr="00852781" w:rsidRDefault="00E006C9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</w:p>
    <w:p w:rsidR="00852781" w:rsidRP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 w:rsidRPr="00852781">
        <w:rPr>
          <w:color w:val="101010"/>
          <w:sz w:val="20"/>
          <w:szCs w:val="20"/>
        </w:rPr>
        <w:br/>
        <w:t>     ……………………….                       ……………………</w:t>
      </w:r>
      <w:r w:rsidRPr="00852781">
        <w:rPr>
          <w:color w:val="101010"/>
          <w:sz w:val="20"/>
          <w:szCs w:val="20"/>
        </w:rPr>
        <w:br/>
        <w:t>                 starosta                                      místostarosta </w:t>
      </w:r>
    </w:p>
    <w:p w:rsidR="00852781" w:rsidRDefault="00852781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  <w:r w:rsidRPr="00852781">
        <w:rPr>
          <w:color w:val="101010"/>
          <w:sz w:val="20"/>
          <w:szCs w:val="20"/>
        </w:rPr>
        <w:br/>
      </w:r>
    </w:p>
    <w:p w:rsidR="004235F0" w:rsidRDefault="004235F0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20"/>
          <w:szCs w:val="20"/>
        </w:rPr>
      </w:pPr>
    </w:p>
    <w:p w:rsidR="004235F0" w:rsidRPr="00852781" w:rsidRDefault="004235F0" w:rsidP="00852781">
      <w:pPr>
        <w:pStyle w:val="Normlnweb"/>
        <w:shd w:val="clear" w:color="auto" w:fill="FFFFFF"/>
        <w:spacing w:before="0" w:beforeAutospacing="0" w:after="0" w:afterAutospacing="0"/>
        <w:rPr>
          <w:color w:val="101010"/>
          <w:sz w:val="19"/>
          <w:szCs w:val="19"/>
        </w:rPr>
      </w:pPr>
      <w:r>
        <w:rPr>
          <w:color w:val="101010"/>
          <w:sz w:val="20"/>
          <w:szCs w:val="20"/>
        </w:rPr>
        <w:t>Tato vnitřní směrnice obce byla schválena na</w:t>
      </w:r>
      <w:r w:rsidR="006B3A6A">
        <w:rPr>
          <w:color w:val="101010"/>
          <w:sz w:val="20"/>
          <w:szCs w:val="20"/>
        </w:rPr>
        <w:t xml:space="preserve"> zasedání zastupitelstva číslo 2/2017 dne 4. 7. 2017 usnesením číslo 18</w:t>
      </w:r>
      <w:bookmarkStart w:id="0" w:name="_GoBack"/>
      <w:bookmarkEnd w:id="0"/>
    </w:p>
    <w:p w:rsidR="00166D4D" w:rsidRDefault="006B3A6A"/>
    <w:sectPr w:rsidR="00166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81"/>
    <w:rsid w:val="00293E86"/>
    <w:rsid w:val="004235F0"/>
    <w:rsid w:val="006B3A6A"/>
    <w:rsid w:val="007A7FC7"/>
    <w:rsid w:val="00852781"/>
    <w:rsid w:val="00A12DA9"/>
    <w:rsid w:val="00E006C9"/>
    <w:rsid w:val="00F408B4"/>
    <w:rsid w:val="00F857FD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2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52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52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5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1258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uzivatel</cp:lastModifiedBy>
  <cp:revision>4</cp:revision>
  <cp:lastPrinted>2017-11-10T18:30:00Z</cp:lastPrinted>
  <dcterms:created xsi:type="dcterms:W3CDTF">2017-04-04T19:01:00Z</dcterms:created>
  <dcterms:modified xsi:type="dcterms:W3CDTF">2017-11-10T18:30:00Z</dcterms:modified>
</cp:coreProperties>
</file>