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E5" w:rsidRPr="00AA44E5" w:rsidRDefault="00AA44E5" w:rsidP="00AA44E5">
      <w:pPr>
        <w:jc w:val="both"/>
        <w:rPr>
          <w:bCs/>
          <w:i/>
          <w:color w:val="5B9BD5" w:themeColor="accent1"/>
          <w:sz w:val="18"/>
          <w:szCs w:val="18"/>
          <w:lang w:val="x-none"/>
        </w:rPr>
      </w:pPr>
      <w:r w:rsidRPr="00AA44E5">
        <w:rPr>
          <w:bCs/>
          <w:i/>
          <w:color w:val="5B9BD5" w:themeColor="accent1"/>
          <w:sz w:val="18"/>
          <w:szCs w:val="18"/>
          <w:lang w:val="x-none"/>
        </w:rPr>
        <w:t xml:space="preserve">Dle </w:t>
      </w:r>
      <w:hyperlink r:id="rId5" w:history="1">
        <w:r w:rsidRPr="00AA44E5">
          <w:rPr>
            <w:rStyle w:val="Hypertextovodkaz"/>
            <w:bCs/>
            <w:i/>
            <w:color w:val="5B9BD5" w:themeColor="accent1"/>
            <w:sz w:val="18"/>
            <w:szCs w:val="18"/>
            <w:lang w:val="x-none"/>
          </w:rPr>
          <w:t>zákona o ochraně osobních údajů</w:t>
        </w:r>
      </w:hyperlink>
      <w:r w:rsidRPr="00AA44E5">
        <w:rPr>
          <w:bCs/>
          <w:i/>
          <w:color w:val="5B9BD5" w:themeColor="accent1"/>
          <w:sz w:val="18"/>
          <w:szCs w:val="18"/>
          <w:lang w:val="x-none"/>
        </w:rPr>
        <w:t xml:space="preserve"> bylo nutné písemně oznámit ÚOOÚ záměr zpracovávat osobní údaje. Tato oznamovací povinnost je obecným nařízením o ochraně osobních údajů nahrazena povinností správců (případně zpracovatelů) vést tzv. záznamy o činnosti zpracování osobních údajů a na žádost je zpřístupnit dozorovému orgánu (ÚOOÚ). Nařízení o ochraně osobních údajů výslovně stanovuje, jaké informace mají být v záznamech uváděny. Do velké míry se jedná o tytéž informace, na které dopadla dříve oznamovací povinnost. Pokud se týká informací o zajištění bezpečnosti zpracování údajů, lze v návaznosti na skutečný stav zabezpečení odkázat na právní předpisy, příp. ISO normy. </w:t>
      </w:r>
    </w:p>
    <w:p w:rsidR="00AA44E5" w:rsidRPr="00AA44E5" w:rsidRDefault="00AA44E5" w:rsidP="00AA44E5">
      <w:pPr>
        <w:jc w:val="both"/>
        <w:rPr>
          <w:b/>
          <w:bCs/>
          <w:color w:val="FF0000"/>
          <w:lang w:val="x-none"/>
        </w:rPr>
      </w:pPr>
      <w:r w:rsidRPr="00AA44E5">
        <w:rPr>
          <w:b/>
          <w:bCs/>
          <w:color w:val="FF0000"/>
          <w:lang w:val="x-none"/>
        </w:rPr>
        <w:t>Jedná se o obecnou verzi vzoru, pro použití je třeba vždy uvážit veškeré potřebné informace pro finální verzi dokumentu.</w:t>
      </w:r>
    </w:p>
    <w:p w:rsidR="00AA44E5" w:rsidRDefault="00AA44E5" w:rsidP="006F08BB">
      <w:pPr>
        <w:rPr>
          <w:b/>
          <w:bCs/>
          <w:lang w:val="x-none"/>
        </w:rPr>
      </w:pPr>
      <w:bookmarkStart w:id="0" w:name="_GoBack"/>
      <w:bookmarkEnd w:id="0"/>
    </w:p>
    <w:p w:rsidR="006F08BB" w:rsidRPr="006F08BB" w:rsidRDefault="006F08BB" w:rsidP="006F08BB">
      <w:pPr>
        <w:rPr>
          <w:b/>
          <w:bCs/>
          <w:lang w:val="x-none"/>
        </w:rPr>
      </w:pPr>
      <w:r w:rsidRPr="006F08BB">
        <w:rPr>
          <w:b/>
          <w:bCs/>
          <w:lang w:val="x-none"/>
        </w:rPr>
        <w:t>ZÁZNAM O ČINNOSTI ZPRACOVÁNÍ OSOBNÍCH ÚDAJŮ</w:t>
      </w:r>
    </w:p>
    <w:p w:rsidR="006F08BB" w:rsidRPr="006F08BB" w:rsidRDefault="006F08BB" w:rsidP="006F08BB">
      <w:pPr>
        <w:rPr>
          <w:lang w:val="x-none"/>
        </w:rPr>
      </w:pPr>
      <w:r w:rsidRPr="006F08BB">
        <w:rPr>
          <w:lang w:val="x-none"/>
        </w:rPr>
        <w:t>dle ustanovení čl. 13 a následující Nařízení Evropského parlamentu a Rady č. 2016/679 ze dne 27. 4. 2016 o ochraně fyzických osob v souvislosti se zpracováním osobních údajů a o volném pohybu těchto údajů a o zrušení směrnice 95/46/ES (dále jen „obecné nařízení o ochraně osobních údajů“)</w:t>
      </w: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JMÉNO A KONTAKTNÍ ÚDAJE SPRÁVCE</w:t>
      </w:r>
    </w:p>
    <w:p w:rsidR="006F08BB" w:rsidRDefault="006F08BB" w:rsidP="006F08BB">
      <w:pPr>
        <w:rPr>
          <w:lang w:val="x-none"/>
        </w:rPr>
      </w:pPr>
      <w:r>
        <w:t xml:space="preserve">Obec </w:t>
      </w:r>
      <w:r w:rsidRPr="006F08BB">
        <w:rPr>
          <w:i/>
          <w:color w:val="5B9BD5" w:themeColor="accent1"/>
        </w:rPr>
        <w:t>název</w:t>
      </w:r>
      <w:r w:rsidRPr="006F08BB">
        <w:rPr>
          <w:lang w:val="x-none"/>
        </w:rPr>
        <w:t xml:space="preserve">, se sídlem </w:t>
      </w:r>
      <w:r w:rsidRPr="006F08BB">
        <w:rPr>
          <w:color w:val="5B9BD5" w:themeColor="accent1"/>
        </w:rPr>
        <w:t>adresa</w:t>
      </w:r>
      <w:r w:rsidRPr="006F08BB">
        <w:rPr>
          <w:lang w:val="x-none"/>
        </w:rPr>
        <w:t xml:space="preserve">, IČO: </w:t>
      </w:r>
      <w:r w:rsidRPr="006F08BB">
        <w:rPr>
          <w:color w:val="5B9BD5" w:themeColor="accent1"/>
        </w:rPr>
        <w:t>doplnit</w:t>
      </w:r>
      <w:r w:rsidRPr="006F08BB">
        <w:rPr>
          <w:lang w:val="x-none"/>
        </w:rPr>
        <w:t>, (dále jen jako „správce“)</w:t>
      </w:r>
    </w:p>
    <w:p w:rsidR="006F08BB" w:rsidRPr="006F08BB" w:rsidRDefault="006F08BB" w:rsidP="006F08BB">
      <w:r w:rsidRPr="006F08BB">
        <w:rPr>
          <w:lang w:val="x-none"/>
        </w:rPr>
        <w:t xml:space="preserve">Kontaktní údaje správce: </w:t>
      </w:r>
      <w:r w:rsidRPr="006F08BB">
        <w:rPr>
          <w:i/>
          <w:color w:val="5B9BD5" w:themeColor="accent1"/>
        </w:rPr>
        <w:t>doplnit</w:t>
      </w:r>
    </w:p>
    <w:p w:rsidR="006F08BB" w:rsidRPr="006F08BB" w:rsidRDefault="006F08BB" w:rsidP="006F08BB">
      <w:r w:rsidRPr="006F08BB">
        <w:rPr>
          <w:lang w:val="x-none"/>
        </w:rPr>
        <w:t>Jméno a k</w:t>
      </w:r>
      <w:r>
        <w:rPr>
          <w:lang w:val="x-none"/>
        </w:rPr>
        <w:t>ontaktní údaje zástupce správce</w:t>
      </w:r>
      <w:r w:rsidRPr="006F08BB">
        <w:rPr>
          <w:lang w:val="x-none"/>
        </w:rPr>
        <w:t xml:space="preserve">: </w:t>
      </w:r>
      <w:r w:rsidRPr="006F08BB">
        <w:rPr>
          <w:i/>
          <w:color w:val="5B9BD5" w:themeColor="accent1"/>
        </w:rPr>
        <w:t>doplnit</w:t>
      </w:r>
      <w:r>
        <w:rPr>
          <w:i/>
          <w:color w:val="5B9BD5" w:themeColor="accent1"/>
        </w:rPr>
        <w:t xml:space="preserve"> jméno, příjmení, e-mail, příp. telefon</w:t>
      </w:r>
    </w:p>
    <w:p w:rsidR="006F08BB" w:rsidRPr="006F08BB" w:rsidRDefault="006F08BB" w:rsidP="006F08BB">
      <w:r w:rsidRPr="006F08BB">
        <w:rPr>
          <w:lang w:val="x-none"/>
        </w:rPr>
        <w:t xml:space="preserve">Jméno a kontaktní </w:t>
      </w:r>
      <w:r>
        <w:t xml:space="preserve">údaje </w:t>
      </w:r>
      <w:r w:rsidRPr="006F08BB">
        <w:rPr>
          <w:lang w:val="x-none"/>
        </w:rPr>
        <w:t xml:space="preserve">pověřence pro ochranu osobních údajů: </w:t>
      </w:r>
      <w:r w:rsidRPr="006F08BB">
        <w:rPr>
          <w:i/>
          <w:color w:val="5B9BD5" w:themeColor="accent1"/>
        </w:rPr>
        <w:t>doplnit</w:t>
      </w:r>
      <w:r>
        <w:rPr>
          <w:i/>
          <w:color w:val="5B9BD5" w:themeColor="accent1"/>
        </w:rPr>
        <w:t xml:space="preserve"> jméno, příjmení, e-mail, příp. telefon</w:t>
      </w:r>
    </w:p>
    <w:p w:rsidR="006F08BB" w:rsidRPr="006F08BB" w:rsidRDefault="006F08BB" w:rsidP="006F08BB">
      <w:pPr>
        <w:rPr>
          <w:u w:val="single"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ÚČELY ZPRACOVÁNÍ A PRÁVNÍ ZÁKLAD PRO ZPRACOVÁNÍ</w:t>
      </w:r>
    </w:p>
    <w:p w:rsidR="006F08BB" w:rsidRPr="006F08BB" w:rsidRDefault="006F08BB" w:rsidP="006F08BB">
      <w:pPr>
        <w:rPr>
          <w:i/>
          <w:color w:val="FF0000"/>
        </w:rPr>
      </w:pPr>
      <w:r w:rsidRPr="006F08BB">
        <w:rPr>
          <w:lang w:val="x-none"/>
        </w:rPr>
        <w:t xml:space="preserve">Osobní údaje jsou zpracovány za následujícím účelem: plnění povinností stanovených právními předpisy </w:t>
      </w:r>
      <w:r w:rsidRPr="006F08BB">
        <w:rPr>
          <w:color w:val="FF0000"/>
          <w:lang w:val="x-none"/>
        </w:rPr>
        <w:t xml:space="preserve">/ </w:t>
      </w:r>
      <w:r w:rsidRPr="006F08BB">
        <w:rPr>
          <w:lang w:val="x-none"/>
        </w:rPr>
        <w:t xml:space="preserve">jednání o poskytnutí služby </w:t>
      </w:r>
      <w:r w:rsidRPr="006F08BB">
        <w:rPr>
          <w:color w:val="FF0000"/>
          <w:lang w:val="x-none"/>
        </w:rPr>
        <w:t xml:space="preserve">/ </w:t>
      </w:r>
      <w:r w:rsidRPr="006F08BB">
        <w:rPr>
          <w:lang w:val="x-none"/>
        </w:rPr>
        <w:t xml:space="preserve">plnění smluvních závazků </w:t>
      </w:r>
      <w:r w:rsidRPr="006F08BB">
        <w:rPr>
          <w:color w:val="FF0000"/>
          <w:lang w:val="x-none"/>
        </w:rPr>
        <w:t>/</w:t>
      </w:r>
      <w:r w:rsidRPr="006F08BB">
        <w:rPr>
          <w:lang w:val="x-none"/>
        </w:rPr>
        <w:t xml:space="preserve"> zajištění činností a služeb souvisejících s poskytováním služeb </w:t>
      </w:r>
      <w:r w:rsidRPr="006F08BB">
        <w:rPr>
          <w:color w:val="FF0000"/>
          <w:lang w:val="x-none"/>
        </w:rPr>
        <w:t xml:space="preserve">/ </w:t>
      </w:r>
      <w:r w:rsidRPr="006F08BB">
        <w:rPr>
          <w:lang w:val="x-none"/>
        </w:rPr>
        <w:t xml:space="preserve">ochrana zájmů a práv správce </w:t>
      </w:r>
      <w:r w:rsidRPr="006F08BB">
        <w:rPr>
          <w:color w:val="FF0000"/>
          <w:lang w:val="x-none"/>
        </w:rPr>
        <w:t xml:space="preserve">/ </w:t>
      </w:r>
      <w:r w:rsidRPr="006F08BB">
        <w:rPr>
          <w:lang w:val="x-none"/>
        </w:rPr>
        <w:t xml:space="preserve">nabízení obchodu a služeb </w:t>
      </w:r>
      <w:r w:rsidRPr="006F08BB">
        <w:rPr>
          <w:color w:val="FF0000"/>
          <w:lang w:val="x-none"/>
        </w:rPr>
        <w:t>/</w:t>
      </w:r>
      <w:r w:rsidRPr="006F08BB">
        <w:rPr>
          <w:lang w:val="x-none"/>
        </w:rPr>
        <w:t xml:space="preserve"> </w:t>
      </w:r>
      <w:r w:rsidRPr="006F08BB">
        <w:rPr>
          <w:i/>
          <w:color w:val="FF0000"/>
        </w:rPr>
        <w:t>je třeba vybrat daný účel, v případě neuvedených jej doplnit</w:t>
      </w:r>
    </w:p>
    <w:p w:rsidR="006F08BB" w:rsidRPr="006F08BB" w:rsidRDefault="006F08BB" w:rsidP="006F08BB">
      <w:pPr>
        <w:rPr>
          <w:u w:val="single"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KATEGORIE DOTČENÝCH SUBJEKTŮ ÚDAJŮ</w:t>
      </w:r>
    </w:p>
    <w:p w:rsidR="006F08BB" w:rsidRPr="006F08BB" w:rsidRDefault="006F08BB" w:rsidP="006F08BB">
      <w:pPr>
        <w:rPr>
          <w:color w:val="FF0000"/>
        </w:rPr>
      </w:pPr>
      <w:r w:rsidRPr="006F08BB">
        <w:rPr>
          <w:lang w:val="x-none"/>
        </w:rPr>
        <w:t xml:space="preserve">Popis kategorií subjektů údajů, kterých se zpracování dotýká: klienti správce </w:t>
      </w:r>
      <w:r w:rsidRPr="006F08BB">
        <w:rPr>
          <w:color w:val="FF0000"/>
          <w:lang w:val="x-none"/>
        </w:rPr>
        <w:t>/</w:t>
      </w:r>
      <w:r w:rsidRPr="006F08BB">
        <w:rPr>
          <w:lang w:val="x-none"/>
        </w:rPr>
        <w:t xml:space="preserve"> zaměstnanci správce </w:t>
      </w:r>
      <w:r w:rsidRPr="006F08BB">
        <w:rPr>
          <w:color w:val="FF0000"/>
          <w:lang w:val="x-none"/>
        </w:rPr>
        <w:t>/</w:t>
      </w:r>
      <w:r w:rsidRPr="006F08BB">
        <w:rPr>
          <w:lang w:val="x-none"/>
        </w:rPr>
        <w:t xml:space="preserve"> členové správce </w:t>
      </w:r>
      <w:r w:rsidRPr="006F08BB">
        <w:rPr>
          <w:color w:val="FF0000"/>
          <w:lang w:val="x-none"/>
        </w:rPr>
        <w:t>/</w:t>
      </w:r>
      <w:r w:rsidRPr="006F08BB">
        <w:rPr>
          <w:i/>
          <w:lang w:val="x-none"/>
        </w:rPr>
        <w:t xml:space="preserve"> </w:t>
      </w:r>
      <w:r w:rsidRPr="006F08BB">
        <w:rPr>
          <w:i/>
          <w:color w:val="FF0000"/>
        </w:rPr>
        <w:t>jiné doplnit, vybrat vhodnou variantu</w:t>
      </w:r>
    </w:p>
    <w:p w:rsidR="006F08BB" w:rsidRPr="006F08BB" w:rsidRDefault="006F08BB" w:rsidP="006F08BB">
      <w:pPr>
        <w:rPr>
          <w:b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KATEGORIE ZPRACOVÁVANÝCH OSOBNÍCH ÚDAJŮ</w:t>
      </w:r>
    </w:p>
    <w:p w:rsidR="006F08BB" w:rsidRPr="006F08BB" w:rsidRDefault="006F08BB" w:rsidP="006F08BB">
      <w:r w:rsidRPr="006F08BB">
        <w:rPr>
          <w:lang w:val="x-none"/>
        </w:rPr>
        <w:t>Osobní údaje subjektů údajů jsou zpracovávány v rozsahu: jméno, příjmení, datum a místo narození, rodné číslo, místo trvalého pobytu (ulice a číslo, obec, PSČ), místo faktického pobytu (ulice, číslo, obec, PSČ), telefonní číslo, e-mail, údaje o zdravot</w:t>
      </w:r>
      <w:r>
        <w:rPr>
          <w:lang w:val="x-none"/>
        </w:rPr>
        <w:t>ní pojišťovně, státní občanství -</w:t>
      </w:r>
      <w:r w:rsidRPr="006F08BB">
        <w:rPr>
          <w:lang w:val="x-none"/>
        </w:rPr>
        <w:t xml:space="preserve"> </w:t>
      </w:r>
      <w:r w:rsidRPr="006F08BB">
        <w:rPr>
          <w:i/>
          <w:color w:val="FF0000"/>
        </w:rPr>
        <w:t>vybrat či doplnit</w:t>
      </w:r>
    </w:p>
    <w:p w:rsidR="006F08BB" w:rsidRPr="006F08BB" w:rsidRDefault="006F08BB" w:rsidP="006F08BB">
      <w:pPr>
        <w:rPr>
          <w:u w:val="single"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INFORMACE O KATEGORIÍCH PŘÍJEMCŮ OSOBNÍCH ÚDAJŮ</w:t>
      </w:r>
    </w:p>
    <w:p w:rsidR="006F08BB" w:rsidRPr="006F08BB" w:rsidRDefault="006F08BB" w:rsidP="006F08BB">
      <w:r w:rsidRPr="006F08BB">
        <w:rPr>
          <w:lang w:val="x-none"/>
        </w:rPr>
        <w:t xml:space="preserve">Zpracovatelé / veřejné úřady / finanční </w:t>
      </w:r>
      <w:hyperlink r:id="rId6" w:history="1">
        <w:r w:rsidRPr="006F08BB">
          <w:rPr>
            <w:rStyle w:val="Hypertextovodkaz"/>
            <w:color w:val="auto"/>
            <w:u w:val="none"/>
            <w:lang w:val="x-none"/>
          </w:rPr>
          <w:t>ústavy</w:t>
        </w:r>
      </w:hyperlink>
      <w:r w:rsidRPr="006F08BB">
        <w:rPr>
          <w:lang w:val="x-none"/>
        </w:rPr>
        <w:t xml:space="preserve"> / </w:t>
      </w:r>
      <w:r w:rsidRPr="006F08BB">
        <w:rPr>
          <w:i/>
          <w:color w:val="FF0000"/>
        </w:rPr>
        <w:t>vybrat, případně doplnit</w:t>
      </w:r>
    </w:p>
    <w:p w:rsidR="006F08BB" w:rsidRPr="006F08BB" w:rsidRDefault="006F08BB" w:rsidP="006F08BB">
      <w:pPr>
        <w:rPr>
          <w:u w:val="single"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INFORMACE O PŘEDÁVÁNÍ ÚDAJŮ DO TŘETÍCH ZEMÍ</w:t>
      </w:r>
    </w:p>
    <w:p w:rsidR="006F08BB" w:rsidRPr="006F08BB" w:rsidRDefault="006F08BB" w:rsidP="006F08BB">
      <w:r w:rsidRPr="006F08BB">
        <w:rPr>
          <w:lang w:val="x-none"/>
        </w:rPr>
        <w:t>Nebude docházet k předání údajů do jiných států</w:t>
      </w:r>
      <w:r w:rsidRPr="006F08BB">
        <w:rPr>
          <w:color w:val="FF0000"/>
          <w:lang w:val="x-none"/>
        </w:rPr>
        <w:t xml:space="preserve"> / </w:t>
      </w:r>
      <w:r w:rsidRPr="006F08BB">
        <w:rPr>
          <w:lang w:val="x-none"/>
        </w:rPr>
        <w:t xml:space="preserve">Osobní údaje budou předány do členských zemí EU </w:t>
      </w:r>
      <w:r w:rsidRPr="006F08BB">
        <w:rPr>
          <w:color w:val="FF0000"/>
          <w:lang w:val="x-none"/>
        </w:rPr>
        <w:t xml:space="preserve">/ </w:t>
      </w:r>
      <w:r w:rsidRPr="006F08BB">
        <w:rPr>
          <w:lang w:val="x-none"/>
        </w:rPr>
        <w:t xml:space="preserve">osobní údaje budou předány do třetích na základě ustanovení čl. 44 a čl. 45 </w:t>
      </w:r>
      <w:r w:rsidRPr="006F08BB">
        <w:rPr>
          <w:color w:val="FF0000"/>
          <w:lang w:val="x-none"/>
        </w:rPr>
        <w:t>/</w:t>
      </w:r>
      <w:r w:rsidRPr="006F08BB">
        <w:rPr>
          <w:lang w:val="x-none"/>
        </w:rPr>
        <w:t xml:space="preserve"> čl. 46 obecného nařízení o ochraně osobních údajů</w:t>
      </w:r>
      <w:r>
        <w:t xml:space="preserve"> </w:t>
      </w:r>
      <w:r w:rsidRPr="006F08BB">
        <w:rPr>
          <w:i/>
          <w:color w:val="FF0000"/>
        </w:rPr>
        <w:t>- vybrat vhodnou variantu</w:t>
      </w:r>
    </w:p>
    <w:p w:rsidR="006F08BB" w:rsidRPr="006F08BB" w:rsidRDefault="006F08BB" w:rsidP="006F08BB">
      <w:pPr>
        <w:rPr>
          <w:u w:val="single"/>
          <w:lang w:val="x-none"/>
        </w:rPr>
      </w:pPr>
    </w:p>
    <w:p w:rsidR="006F08BB" w:rsidRPr="006F08BB" w:rsidRDefault="006F08BB" w:rsidP="006F08BB">
      <w:pPr>
        <w:rPr>
          <w:b/>
          <w:lang w:val="x-none"/>
        </w:rPr>
      </w:pPr>
      <w:r w:rsidRPr="006F08BB">
        <w:rPr>
          <w:b/>
          <w:lang w:val="x-none"/>
        </w:rPr>
        <w:t>INFORMACE O LHŮTÁCH PRO VÝMAZ JEDNOTLIVÝCH KATEGORIÍ ÚDAJŮ</w:t>
      </w:r>
    </w:p>
    <w:p w:rsidR="006F08BB" w:rsidRPr="006F08BB" w:rsidRDefault="006F08BB" w:rsidP="006F08BB">
      <w:pPr>
        <w:rPr>
          <w:lang w:val="x-none"/>
        </w:rPr>
      </w:pPr>
      <w:r w:rsidRPr="006F08BB">
        <w:rPr>
          <w:lang w:val="x-none"/>
        </w:rPr>
        <w:t xml:space="preserve">Osobní údaje budou zpracovávány po dobu nezbytně nutnou k zajištění vzájemných práv a povinností vyplývajících z </w:t>
      </w:r>
      <w:r w:rsidR="00AA44E5" w:rsidRPr="00AA44E5">
        <w:rPr>
          <w:i/>
          <w:color w:val="5B9BD5" w:themeColor="accent1"/>
        </w:rPr>
        <w:t>doplnit</w:t>
      </w:r>
      <w:r w:rsidRPr="006F08BB">
        <w:rPr>
          <w:lang w:val="x-none"/>
        </w:rPr>
        <w:t xml:space="preserve"> vztahu mezi správcem a subjektem údajů.</w:t>
      </w:r>
    </w:p>
    <w:p w:rsidR="006F08BB" w:rsidRPr="006F08BB" w:rsidRDefault="006F08BB" w:rsidP="006F08BB">
      <w:pPr>
        <w:rPr>
          <w:u w:val="single"/>
          <w:lang w:val="x-none"/>
        </w:rPr>
      </w:pPr>
    </w:p>
    <w:p w:rsidR="006F08BB" w:rsidRPr="00AA44E5" w:rsidRDefault="006F08BB" w:rsidP="006F08BB">
      <w:pPr>
        <w:rPr>
          <w:b/>
          <w:lang w:val="x-none"/>
        </w:rPr>
      </w:pPr>
      <w:r w:rsidRPr="00AA44E5">
        <w:rPr>
          <w:b/>
          <w:lang w:val="x-none"/>
        </w:rPr>
        <w:t>TECHNICKÁ A ORGANIZAČNÍ OPATŘENÍ K ZAJIŠTĚNÍ BEZPEČNOSTI ÚDAJŮ</w:t>
      </w:r>
    </w:p>
    <w:p w:rsidR="006F08BB" w:rsidRPr="00AA44E5" w:rsidRDefault="006F08BB" w:rsidP="00AA44E5">
      <w:pPr>
        <w:numPr>
          <w:ilvl w:val="0"/>
          <w:numId w:val="1"/>
        </w:numPr>
        <w:jc w:val="both"/>
        <w:rPr>
          <w:i/>
          <w:color w:val="FF0000"/>
          <w:lang w:val="x-none"/>
        </w:rPr>
      </w:pPr>
      <w:r w:rsidRPr="006F08BB">
        <w:rPr>
          <w:lang w:val="x-none"/>
        </w:rPr>
        <w:t xml:space="preserve">zajištění bezpečnosti sídla správce (objektu): zámky, mříže, kamery, pult centrální ochrany, elektronické zabezpečení, alarm, kamerový systém, bezpečnostní směrnice, </w:t>
      </w:r>
      <w:r w:rsidR="00AA44E5" w:rsidRPr="00AA44E5">
        <w:rPr>
          <w:i/>
          <w:color w:val="FF0000"/>
        </w:rPr>
        <w:t>vybrat a případně doplnit</w:t>
      </w:r>
    </w:p>
    <w:p w:rsidR="006F08BB" w:rsidRPr="00AA44E5" w:rsidRDefault="006F08BB" w:rsidP="00AA44E5">
      <w:pPr>
        <w:numPr>
          <w:ilvl w:val="0"/>
          <w:numId w:val="1"/>
        </w:numPr>
        <w:jc w:val="both"/>
        <w:rPr>
          <w:i/>
          <w:color w:val="FF0000"/>
          <w:lang w:val="x-none"/>
        </w:rPr>
      </w:pPr>
      <w:r w:rsidRPr="006F08BB">
        <w:rPr>
          <w:lang w:val="x-none"/>
        </w:rPr>
        <w:t xml:space="preserve">zajištění bezpečnosti archivování písemností a elektronického a automatizovaného zpracování osobních údajů: rozdílná přístupová práva, logování, zálohování, antivirová ochrana, </w:t>
      </w:r>
      <w:proofErr w:type="spellStart"/>
      <w:r w:rsidRPr="006F08BB">
        <w:rPr>
          <w:lang w:val="x-none"/>
        </w:rPr>
        <w:t>kryptování</w:t>
      </w:r>
      <w:proofErr w:type="spellEnd"/>
      <w:r w:rsidRPr="006F08BB">
        <w:rPr>
          <w:lang w:val="x-none"/>
        </w:rPr>
        <w:t xml:space="preserve">, </w:t>
      </w:r>
      <w:proofErr w:type="spellStart"/>
      <w:r w:rsidRPr="006F08BB">
        <w:rPr>
          <w:lang w:val="x-none"/>
        </w:rPr>
        <w:t>pseudonymizace</w:t>
      </w:r>
      <w:proofErr w:type="spellEnd"/>
      <w:r w:rsidRPr="006F08BB">
        <w:rPr>
          <w:lang w:val="x-none"/>
        </w:rPr>
        <w:t xml:space="preserve">, šifrování osobních údajů, bezpečnostní směrnice </w:t>
      </w:r>
      <w:r w:rsidR="00AA44E5" w:rsidRPr="00AA44E5">
        <w:rPr>
          <w:i/>
          <w:color w:val="FF0000"/>
        </w:rPr>
        <w:t>vybrat a případně doplnit</w:t>
      </w:r>
    </w:p>
    <w:p w:rsidR="006F08BB" w:rsidRPr="006F08BB" w:rsidRDefault="006F08BB" w:rsidP="006F08BB">
      <w:pPr>
        <w:rPr>
          <w:lang w:val="x-none"/>
        </w:rPr>
      </w:pPr>
    </w:p>
    <w:p w:rsidR="006F08BB" w:rsidRPr="006F08BB" w:rsidRDefault="006F08BB" w:rsidP="006F08BB">
      <w:pPr>
        <w:rPr>
          <w:lang w:val="x-none"/>
        </w:rPr>
      </w:pPr>
    </w:p>
    <w:p w:rsidR="00BF73EC" w:rsidRDefault="00BF73EC"/>
    <w:sectPr w:rsidR="00BF73EC" w:rsidSect="009710E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FD5F"/>
    <w:multiLevelType w:val="multilevel"/>
    <w:tmpl w:val="46EE8F00"/>
    <w:lvl w:ilvl="0">
      <w:numFmt w:val="bullet"/>
      <w:lvlText w:val="·"/>
      <w:lvlJc w:val="left"/>
      <w:pPr>
        <w:tabs>
          <w:tab w:val="num" w:pos="420"/>
        </w:tabs>
        <w:ind w:left="420" w:hanging="360"/>
      </w:pPr>
      <w:rPr>
        <w:rFonts w:ascii="Symbol" w:hAnsi="Symbol" w:cs="Symbol"/>
        <w:color w:val="auto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BB"/>
    <w:rsid w:val="00441F5D"/>
    <w:rsid w:val="006F08BB"/>
    <w:rsid w:val="00AA44E5"/>
    <w:rsid w:val="00B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B8A3-3842-4252-B0FC-881BD9A4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0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kraj-jihocesky.cz\dfs\vhome\prochazkova2\home\Dokuments\GDPR\vzory\CR9571" TargetMode="External"/><Relationship Id="rId5" Type="http://schemas.openxmlformats.org/officeDocument/2006/relationships/hyperlink" Target="file:///\\kraj-jihocesky.cz\dfs\vhome\prochazkova2\home\Dokuments\GDPR\vzory\CR49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C2CFDD66</Template>
  <TotalTime>0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Markéta</dc:creator>
  <cp:keywords/>
  <dc:description/>
  <cp:lastModifiedBy>Procházková Markéta</cp:lastModifiedBy>
  <cp:revision>2</cp:revision>
  <dcterms:created xsi:type="dcterms:W3CDTF">2018-03-07T07:56:00Z</dcterms:created>
  <dcterms:modified xsi:type="dcterms:W3CDTF">2018-03-07T07:56:00Z</dcterms:modified>
</cp:coreProperties>
</file>