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97389D" w:rsidTr="000B3BCB">
        <w:trPr>
          <w:trHeight w:val="165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97389D" w:rsidRDefault="0097389D" w:rsidP="0097389D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97389D" w:rsidRDefault="0097389D" w:rsidP="0097389D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AGENDOVÝ LIST OÚ  -  Obecní úřad </w:t>
            </w:r>
            <w:r w:rsidRPr="00B74CB5">
              <w:rPr>
                <w:b/>
                <w:bCs/>
                <w:sz w:val="28"/>
                <w:szCs w:val="28"/>
                <w:lang w:eastAsia="en-US"/>
              </w:rPr>
              <w:t>Čepřovice</w:t>
            </w:r>
          </w:p>
        </w:tc>
      </w:tr>
      <w:tr w:rsidR="0097389D" w:rsidRPr="001356E6" w:rsidTr="000B3BCB">
        <w:trPr>
          <w:trHeight w:val="12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97389D" w:rsidRPr="001356E6" w:rsidRDefault="0097389D" w:rsidP="0097389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Pořadové číslo 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89D" w:rsidRPr="001356E6" w:rsidRDefault="0097389D" w:rsidP="0097389D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97389D" w:rsidRPr="001356E6" w:rsidTr="000B3BCB">
        <w:trPr>
          <w:trHeight w:val="13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97389D" w:rsidRPr="001356E6" w:rsidRDefault="0097389D" w:rsidP="0097389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Pracovní místo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89D" w:rsidRPr="001356E6" w:rsidRDefault="0097389D" w:rsidP="0097389D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B74CB5">
              <w:rPr>
                <w:i/>
                <w:sz w:val="22"/>
                <w:szCs w:val="22"/>
                <w:lang w:eastAsia="en-US"/>
              </w:rPr>
              <w:t>Čepřovice 58, 38756 Čepřovice</w:t>
            </w:r>
            <w:r>
              <w:rPr>
                <w:i/>
                <w:sz w:val="22"/>
                <w:szCs w:val="22"/>
                <w:lang w:eastAsia="en-US"/>
              </w:rPr>
              <w:t>, kancelář v budově obecního úřadu</w:t>
            </w:r>
          </w:p>
        </w:tc>
      </w:tr>
      <w:tr w:rsidR="00DC6576" w:rsidRPr="001356E6" w:rsidTr="000B3BCB">
        <w:trPr>
          <w:trHeight w:val="217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Účel zpracování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8A6179" w:rsidRDefault="0031490B" w:rsidP="0031490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Povolení ke kácení</w:t>
            </w:r>
            <w:r w:rsidR="00304F91">
              <w:rPr>
                <w:i/>
              </w:rPr>
              <w:t xml:space="preserve"> (dřevin rostoucích mimo les)</w:t>
            </w:r>
            <w:r>
              <w:rPr>
                <w:i/>
              </w:rPr>
              <w:t xml:space="preserve">, připojení na kanalizaci, vodovod, </w:t>
            </w:r>
            <w:r w:rsidR="0097389D" w:rsidRPr="009C35A3">
              <w:rPr>
                <w:i/>
              </w:rPr>
              <w:t>evidence obyvatel, uzavíraní sňatků</w:t>
            </w:r>
            <w:r w:rsidR="0097389D">
              <w:rPr>
                <w:i/>
              </w:rPr>
              <w:t>, evidence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Osobní údaje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31490B" w:rsidP="00E01CE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Jméno, adresa, IČ, DIČ</w:t>
            </w:r>
            <w:r w:rsidR="0005078B">
              <w:rPr>
                <w:i/>
              </w:rPr>
              <w:t xml:space="preserve">, </w:t>
            </w:r>
            <w:r w:rsidR="00E01CED">
              <w:rPr>
                <w:i/>
              </w:rPr>
              <w:t>č. parcely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Souhlas subjektu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C56B39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Subjekt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E76F1B" w:rsidP="008A617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Občané, podnikatelé </w:t>
            </w:r>
            <w:r w:rsidR="000C6898" w:rsidRPr="000C6898">
              <w:rPr>
                <w:i/>
              </w:rPr>
              <w:t xml:space="preserve">a </w:t>
            </w:r>
            <w:r w:rsidR="008A6179">
              <w:rPr>
                <w:i/>
              </w:rPr>
              <w:t>jiní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Zdroje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0C6898" w:rsidP="000C6898">
            <w:pPr>
              <w:spacing w:after="0" w:line="240" w:lineRule="auto"/>
            </w:pPr>
            <w:r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>a základě zákonné povin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 xml:space="preserve">osti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Příjemce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122115" w:rsidP="00410AAF">
            <w:pPr>
              <w:spacing w:after="0" w:line="240" w:lineRule="auto"/>
              <w:rPr>
                <w:i/>
              </w:rPr>
            </w:pPr>
            <w:r w:rsidRPr="001356E6">
              <w:rPr>
                <w:rFonts w:ascii="Calibri" w:hAnsi="Calibri"/>
                <w:i/>
                <w:color w:val="000000"/>
              </w:rPr>
              <w:t>Určení zaměstna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Pr="001356E6">
              <w:rPr>
                <w:rFonts w:ascii="Calibri" w:hAnsi="Calibri"/>
                <w:i/>
                <w:color w:val="000000"/>
              </w:rPr>
              <w:t>ci</w:t>
            </w:r>
            <w:r w:rsidR="00410AAF">
              <w:rPr>
                <w:rFonts w:ascii="Calibri" w:hAnsi="Calibri"/>
                <w:i/>
                <w:color w:val="000000"/>
              </w:rPr>
              <w:t xml:space="preserve">, </w:t>
            </w:r>
            <w:r w:rsidR="00B35775">
              <w:rPr>
                <w:rFonts w:ascii="Calibri" w:hAnsi="Calibri"/>
                <w:i/>
                <w:color w:val="000000"/>
              </w:rPr>
              <w:t xml:space="preserve">dotčené osoby, </w:t>
            </w:r>
            <w:r w:rsidR="00410AAF">
              <w:rPr>
                <w:rFonts w:ascii="Calibri" w:hAnsi="Calibri"/>
                <w:i/>
                <w:color w:val="000000"/>
              </w:rPr>
              <w:t>organizace státní správy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Předání do zahraničí/ano/ne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F200D5" w:rsidP="00F200D5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Druh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8A0ADA" w:rsidP="008A6179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Listinná</w:t>
            </w:r>
            <w:r w:rsidR="000C6898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8A6179">
              <w:rPr>
                <w:i/>
                <w:sz w:val="22"/>
                <w:szCs w:val="22"/>
                <w:lang w:eastAsia="en-US"/>
              </w:rPr>
              <w:t xml:space="preserve">a elektronická </w:t>
            </w:r>
            <w:r w:rsidRPr="001356E6">
              <w:rPr>
                <w:i/>
                <w:sz w:val="22"/>
                <w:szCs w:val="22"/>
                <w:lang w:eastAsia="en-US"/>
              </w:rPr>
              <w:t>forma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Způsob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F1B" w:rsidRDefault="00E76F1B" w:rsidP="00E76F1B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 xml:space="preserve">Listinná – manuálně, </w:t>
            </w:r>
            <w:r>
              <w:rPr>
                <w:i/>
                <w:sz w:val="22"/>
                <w:szCs w:val="22"/>
                <w:lang w:eastAsia="en-US"/>
              </w:rPr>
              <w:t>šanony</w:t>
            </w:r>
          </w:p>
          <w:p w:rsidR="009D707C" w:rsidRPr="001356E6" w:rsidRDefault="00E76F1B" w:rsidP="00B35775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Elektronická – s</w:t>
            </w:r>
            <w:r w:rsidR="00B35775">
              <w:rPr>
                <w:i/>
                <w:sz w:val="22"/>
                <w:szCs w:val="22"/>
                <w:lang w:eastAsia="en-US"/>
              </w:rPr>
              <w:t>ložky v PC starostky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1356E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Popis opatření k zajištění požadované ochrany </w:t>
            </w:r>
            <w:r w:rsid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775" w:rsidRDefault="00B35775" w:rsidP="00E76F1B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Vydaná povolení</w:t>
            </w:r>
            <w:r w:rsidRPr="004C7312">
              <w:rPr>
                <w:rFonts w:ascii="Calibri" w:hAnsi="Calibri" w:cs="Calibri"/>
                <w:i/>
                <w:color w:val="000000"/>
              </w:rPr>
              <w:t xml:space="preserve"> jsou ve složce v uzamčené skříni v kanceláři starostky, klíč od skříně a kanceláře má pouze starostka.</w:t>
            </w:r>
            <w:r>
              <w:rPr>
                <w:rFonts w:ascii="Calibri" w:hAnsi="Calibri" w:cs="Calibri"/>
                <w:i/>
                <w:color w:val="000000"/>
              </w:rPr>
              <w:t xml:space="preserve"> Jsou předávány osobně, nebo prostřednictvím DS odesílány žadateli, dotčeným osobám, organizacím státní správy.</w:t>
            </w:r>
          </w:p>
          <w:p w:rsidR="009D707C" w:rsidRPr="00281DFC" w:rsidRDefault="00B35775" w:rsidP="00410AAF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424D30">
              <w:rPr>
                <w:rFonts w:ascii="Calibri" w:hAnsi="Calibri" w:cs="Calibri"/>
                <w:i/>
                <w:color w:val="000000"/>
              </w:rPr>
              <w:t xml:space="preserve">V elektronické podobě jsou </w:t>
            </w:r>
            <w:r>
              <w:rPr>
                <w:rFonts w:ascii="Calibri" w:hAnsi="Calibri" w:cs="Calibri"/>
                <w:i/>
                <w:color w:val="000000"/>
              </w:rPr>
              <w:t xml:space="preserve">dokumenty 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uloženy </w:t>
            </w:r>
            <w:r>
              <w:rPr>
                <w:rFonts w:ascii="Calibri" w:hAnsi="Calibri" w:cs="Calibri"/>
                <w:i/>
                <w:color w:val="000000"/>
              </w:rPr>
              <w:t xml:space="preserve">ve </w:t>
            </w:r>
            <w:r>
              <w:rPr>
                <w:i/>
              </w:rPr>
              <w:t>složkách v PC starostky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 pod heslem.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72148D" w:rsidP="0072148D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M</w:t>
            </w:r>
            <w:r w:rsidR="00B70284" w:rsidRPr="001356E6">
              <w:rPr>
                <w:rFonts w:ascii="Calibri" w:hAnsi="Calibri"/>
                <w:b/>
                <w:color w:val="000000"/>
              </w:rPr>
              <w:t>inimalizace údajů</w:t>
            </w:r>
            <w:r>
              <w:rPr>
                <w:rFonts w:ascii="Calibri" w:hAnsi="Calibri"/>
                <w:b/>
                <w:color w:val="000000"/>
              </w:rPr>
              <w:t>/</w:t>
            </w:r>
            <w:r w:rsidR="00B70284" w:rsidRPr="001356E6">
              <w:rPr>
                <w:b/>
              </w:rPr>
              <w:t>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1356E6" w:rsidP="0072148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a</w:t>
            </w:r>
            <w:r w:rsidR="00B70284" w:rsidRPr="001356E6">
              <w:rPr>
                <w:i/>
                <w:sz w:val="22"/>
                <w:szCs w:val="22"/>
                <w:lang w:eastAsia="en-US"/>
              </w:rPr>
              <w:t>no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620FC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Doba uchování dle Spisového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 xml:space="preserve">řádu 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a skartačního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>plán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410AAF" w:rsidP="00410AAF">
            <w:pPr>
              <w:spacing w:after="0" w:line="240" w:lineRule="auto"/>
              <w:rPr>
                <w:i/>
              </w:rPr>
            </w:pPr>
            <w:r>
              <w:rPr>
                <w:rFonts w:ascii="Calibri" w:hAnsi="Calibri"/>
                <w:i/>
                <w:color w:val="000000"/>
              </w:rPr>
              <w:t>5 let od vyřízení</w:t>
            </w:r>
            <w:r w:rsidR="00F200D5" w:rsidRPr="001356E6">
              <w:rPr>
                <w:rFonts w:ascii="Calibri" w:hAnsi="Calibri"/>
                <w:i/>
                <w:color w:val="000000"/>
              </w:rPr>
              <w:t xml:space="preserve">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Přístupová oprávnění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281DFC" w:rsidP="00A808E7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S</w:t>
            </w:r>
            <w:r w:rsidRPr="00281DFC">
              <w:rPr>
                <w:rFonts w:eastAsiaTheme="minorHAnsi"/>
                <w:i/>
                <w:sz w:val="22"/>
                <w:szCs w:val="22"/>
                <w:lang w:eastAsia="en-US"/>
              </w:rPr>
              <w:t>tarost</w:t>
            </w:r>
            <w:r w:rsidR="00A808E7">
              <w:rPr>
                <w:rFonts w:eastAsiaTheme="minorHAnsi"/>
                <w:i/>
                <w:sz w:val="22"/>
                <w:szCs w:val="22"/>
                <w:lang w:eastAsia="en-US"/>
              </w:rPr>
              <w:t>ka</w:t>
            </w:r>
          </w:p>
        </w:tc>
      </w:tr>
      <w:tr w:rsidR="00281DFC" w:rsidRPr="00281DFC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0B3BCB" w:rsidRPr="00281DFC" w:rsidRDefault="000B3BCB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b/>
                <w:bCs/>
                <w:color w:val="auto"/>
                <w:sz w:val="22"/>
                <w:szCs w:val="22"/>
                <w:lang w:eastAsia="en-US"/>
              </w:rPr>
              <w:t>Návrh opatření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CB" w:rsidRPr="00281DFC" w:rsidRDefault="000B3BCB" w:rsidP="00F200D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V souladu s</w:t>
            </w:r>
            <w:r w:rsidR="00410AAF">
              <w:rPr>
                <w:i/>
                <w:color w:val="auto"/>
                <w:sz w:val="22"/>
                <w:szCs w:val="22"/>
                <w:lang w:eastAsia="en-US"/>
              </w:rPr>
              <w:t> </w:t>
            </w: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GDPR</w:t>
            </w:r>
          </w:p>
        </w:tc>
      </w:tr>
    </w:tbl>
    <w:p w:rsidR="00E74D92" w:rsidRPr="001356E6" w:rsidRDefault="00E74D92">
      <w:pPr>
        <w:rPr>
          <w:color w:val="FF0000"/>
        </w:rPr>
      </w:pPr>
    </w:p>
    <w:sectPr w:rsidR="00E74D92" w:rsidRPr="001356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67" w:rsidRDefault="00626667" w:rsidP="00A011F9">
      <w:pPr>
        <w:spacing w:after="0" w:line="240" w:lineRule="auto"/>
      </w:pPr>
      <w:r>
        <w:separator/>
      </w:r>
    </w:p>
  </w:endnote>
  <w:endnote w:type="continuationSeparator" w:id="0">
    <w:p w:rsidR="00626667" w:rsidRDefault="00626667" w:rsidP="00A0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67" w:rsidRDefault="00626667" w:rsidP="00A011F9">
      <w:pPr>
        <w:spacing w:after="0" w:line="240" w:lineRule="auto"/>
      </w:pPr>
      <w:r>
        <w:separator/>
      </w:r>
    </w:p>
  </w:footnote>
  <w:footnote w:type="continuationSeparator" w:id="0">
    <w:p w:rsidR="00626667" w:rsidRDefault="00626667" w:rsidP="00A0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79" w:rsidRPr="00F80D00" w:rsidRDefault="0031490B" w:rsidP="008A617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cs-CZ"/>
      </w:rPr>
    </w:pPr>
    <w:r>
      <w:rPr>
        <w:rFonts w:ascii="Arial" w:eastAsia="Times New Roman" w:hAnsi="Arial" w:cs="Arial"/>
        <w:b/>
        <w:bCs/>
        <w:sz w:val="24"/>
        <w:szCs w:val="24"/>
        <w:lang w:eastAsia="cs-CZ"/>
      </w:rPr>
      <w:t>Povolení</w:t>
    </w:r>
    <w:r w:rsidR="00621462">
      <w:rPr>
        <w:rFonts w:ascii="Arial" w:eastAsia="Times New Roman" w:hAnsi="Arial" w:cs="Arial"/>
        <w:b/>
        <w:bCs/>
        <w:sz w:val="24"/>
        <w:szCs w:val="24"/>
        <w:lang w:eastAsia="cs-CZ"/>
      </w:rPr>
      <w:t xml:space="preserve"> –</w:t>
    </w:r>
    <w:r w:rsidR="008A6179" w:rsidRPr="00F80D00">
      <w:rPr>
        <w:rFonts w:ascii="Arial" w:eastAsia="Times New Roman" w:hAnsi="Arial" w:cs="Arial"/>
        <w:b/>
        <w:bCs/>
        <w:sz w:val="24"/>
        <w:szCs w:val="24"/>
        <w:lang w:eastAsia="cs-CZ"/>
      </w:rPr>
      <w:t xml:space="preserve"> </w:t>
    </w:r>
    <w:r w:rsidR="00621462">
      <w:rPr>
        <w:rFonts w:ascii="Arial" w:eastAsia="Times New Roman" w:hAnsi="Arial" w:cs="Arial"/>
        <w:b/>
        <w:bCs/>
        <w:sz w:val="24"/>
        <w:szCs w:val="24"/>
        <w:lang w:eastAsia="cs-CZ"/>
      </w:rPr>
      <w:t xml:space="preserve">kácení dřevin, </w:t>
    </w:r>
    <w:r w:rsidR="00621462" w:rsidRPr="00621462">
      <w:rPr>
        <w:rFonts w:ascii="Arial" w:eastAsia="Times New Roman" w:hAnsi="Arial" w:cs="Arial"/>
        <w:b/>
        <w:bCs/>
        <w:sz w:val="24"/>
        <w:szCs w:val="24"/>
        <w:lang w:eastAsia="cs-CZ"/>
      </w:rPr>
      <w:t>p</w:t>
    </w:r>
    <w:r w:rsidR="00621462">
      <w:rPr>
        <w:rFonts w:ascii="Arial" w:eastAsia="Times New Roman" w:hAnsi="Arial" w:cs="Arial"/>
        <w:b/>
        <w:bCs/>
        <w:sz w:val="24"/>
        <w:szCs w:val="24"/>
        <w:lang w:eastAsia="cs-CZ"/>
      </w:rPr>
      <w:t>řipojení na vodovo</w:t>
    </w:r>
    <w:r>
      <w:rPr>
        <w:rFonts w:ascii="Arial" w:eastAsia="Times New Roman" w:hAnsi="Arial" w:cs="Arial"/>
        <w:b/>
        <w:bCs/>
        <w:sz w:val="24"/>
        <w:szCs w:val="24"/>
        <w:lang w:eastAsia="cs-CZ"/>
      </w:rPr>
      <w:t xml:space="preserve">d, kanalizaci </w:t>
    </w:r>
    <w:r w:rsidR="00621462" w:rsidRPr="00621462">
      <w:rPr>
        <w:rFonts w:ascii="Arial" w:eastAsia="Times New Roman" w:hAnsi="Arial" w:cs="Arial"/>
        <w:b/>
        <w:bCs/>
        <w:sz w:val="24"/>
        <w:szCs w:val="24"/>
        <w:lang w:eastAsia="cs-CZ"/>
      </w:rPr>
      <w:t>apod.</w:t>
    </w:r>
  </w:p>
  <w:p w:rsidR="000B3BCB" w:rsidRPr="00F80D00" w:rsidRDefault="000B3BCB" w:rsidP="00950154">
    <w:pPr>
      <w:spacing w:after="0" w:line="240" w:lineRule="auto"/>
      <w:jc w:val="center"/>
      <w:rPr>
        <w:rFonts w:cs="Arial"/>
        <w:b/>
        <w:lang w:eastAsia="cs-CZ"/>
      </w:rPr>
    </w:pPr>
  </w:p>
  <w:p w:rsidR="008A6179" w:rsidRDefault="00621462" w:rsidP="006B2D72">
    <w:pPr>
      <w:spacing w:after="0" w:line="240" w:lineRule="auto"/>
      <w:jc w:val="center"/>
      <w:rPr>
        <w:rFonts w:eastAsia="Times New Roman" w:cs="Arial"/>
        <w:color w:val="000000"/>
        <w:lang w:eastAsia="cs-CZ"/>
      </w:rPr>
    </w:pPr>
    <w:r>
      <w:rPr>
        <w:rFonts w:eastAsia="Times New Roman" w:cs="Arial"/>
        <w:color w:val="000000"/>
        <w:lang w:eastAsia="cs-CZ"/>
      </w:rPr>
      <w:t>Zákon 128/2000</w:t>
    </w:r>
    <w:r w:rsidR="006B2D72" w:rsidRPr="006B2D72">
      <w:rPr>
        <w:rFonts w:eastAsia="Times New Roman" w:cs="Arial"/>
        <w:color w:val="000000"/>
        <w:lang w:eastAsia="cs-CZ"/>
      </w:rPr>
      <w:t xml:space="preserve"> Sb., o </w:t>
    </w:r>
    <w:r>
      <w:rPr>
        <w:rFonts w:eastAsia="Times New Roman" w:cs="Arial"/>
        <w:color w:val="000000"/>
        <w:lang w:eastAsia="cs-CZ"/>
      </w:rPr>
      <w:t>obcích</w:t>
    </w:r>
  </w:p>
  <w:p w:rsidR="0031490B" w:rsidRDefault="0031490B" w:rsidP="006B2D72">
    <w:pPr>
      <w:spacing w:after="0" w:line="240" w:lineRule="auto"/>
      <w:jc w:val="center"/>
      <w:rPr>
        <w:rFonts w:cs="Arial"/>
        <w:color w:val="000000"/>
      </w:rPr>
    </w:pPr>
    <w:r w:rsidRPr="0063425C">
      <w:rPr>
        <w:rFonts w:cs="Arial"/>
        <w:color w:val="000000"/>
      </w:rPr>
      <w:t>Zákon 1</w:t>
    </w:r>
    <w:r>
      <w:rPr>
        <w:rFonts w:cs="Arial"/>
        <w:color w:val="000000"/>
      </w:rPr>
      <w:t>14</w:t>
    </w:r>
    <w:r w:rsidRPr="0063425C">
      <w:rPr>
        <w:rFonts w:cs="Arial"/>
        <w:color w:val="000000"/>
      </w:rPr>
      <w:t>/</w:t>
    </w:r>
    <w:r>
      <w:rPr>
        <w:rFonts w:cs="Arial"/>
        <w:color w:val="000000"/>
      </w:rPr>
      <w:t>1992</w:t>
    </w:r>
    <w:r w:rsidRPr="0063425C">
      <w:rPr>
        <w:rFonts w:cs="Arial"/>
        <w:color w:val="000000"/>
      </w:rPr>
      <w:t xml:space="preserve"> Sb., o </w:t>
    </w:r>
    <w:r>
      <w:rPr>
        <w:rFonts w:cs="Arial"/>
        <w:color w:val="000000"/>
      </w:rPr>
      <w:t>ochraně přírody a krajiny</w:t>
    </w:r>
  </w:p>
  <w:p w:rsidR="0031490B" w:rsidRDefault="0031490B" w:rsidP="006B2D72">
    <w:pPr>
      <w:spacing w:after="0" w:line="240" w:lineRule="auto"/>
      <w:jc w:val="center"/>
      <w:rPr>
        <w:rFonts w:eastAsia="Times New Roman" w:cs="Times New Roman"/>
        <w:color w:val="000000"/>
        <w:lang w:eastAsia="cs-CZ"/>
      </w:rPr>
    </w:pPr>
    <w:r w:rsidRPr="0031490B">
      <w:rPr>
        <w:rFonts w:eastAsia="Times New Roman" w:cs="Times New Roman"/>
        <w:color w:val="000000"/>
        <w:lang w:eastAsia="cs-CZ"/>
      </w:rPr>
      <w:t>Zákon č. 274/2001 Sb., o vodovodech a kanalizacích</w:t>
    </w:r>
  </w:p>
  <w:p w:rsidR="0097389D" w:rsidRPr="0097389D" w:rsidRDefault="0097389D" w:rsidP="006B2D72">
    <w:pPr>
      <w:spacing w:after="0" w:line="240" w:lineRule="auto"/>
      <w:jc w:val="center"/>
      <w:rPr>
        <w:rFonts w:eastAsia="Times New Roman" w:cs="Times New Roman"/>
        <w:color w:val="000000"/>
        <w:lang w:eastAsia="cs-CZ"/>
      </w:rPr>
    </w:pPr>
    <w:r w:rsidRPr="0097389D">
      <w:rPr>
        <w:rFonts w:eastAsia="Times New Roman" w:cs="Times New Roman"/>
        <w:color w:val="000000"/>
        <w:lang w:eastAsia="cs-CZ"/>
      </w:rPr>
      <w:t>Zákon č. 133/2000 Sb., o evidenci obyvatel a rodných číslech</w:t>
    </w:r>
  </w:p>
  <w:p w:rsidR="00A011F9" w:rsidRPr="000C6898" w:rsidRDefault="00A011F9" w:rsidP="00950154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A7"/>
    <w:rsid w:val="000441A0"/>
    <w:rsid w:val="00046A83"/>
    <w:rsid w:val="0005078B"/>
    <w:rsid w:val="00065789"/>
    <w:rsid w:val="000B3BCB"/>
    <w:rsid w:val="000C6898"/>
    <w:rsid w:val="00116628"/>
    <w:rsid w:val="00122115"/>
    <w:rsid w:val="001356E6"/>
    <w:rsid w:val="001A41D6"/>
    <w:rsid w:val="001C4E48"/>
    <w:rsid w:val="00250E34"/>
    <w:rsid w:val="00275480"/>
    <w:rsid w:val="00281DFC"/>
    <w:rsid w:val="002908A7"/>
    <w:rsid w:val="00302F7C"/>
    <w:rsid w:val="00304F91"/>
    <w:rsid w:val="0031490B"/>
    <w:rsid w:val="00347BD4"/>
    <w:rsid w:val="00377418"/>
    <w:rsid w:val="003B6B53"/>
    <w:rsid w:val="003D14F3"/>
    <w:rsid w:val="00410AAF"/>
    <w:rsid w:val="00457EA3"/>
    <w:rsid w:val="004A468A"/>
    <w:rsid w:val="005312E3"/>
    <w:rsid w:val="005322D2"/>
    <w:rsid w:val="00620FC8"/>
    <w:rsid w:val="00621462"/>
    <w:rsid w:val="00626667"/>
    <w:rsid w:val="006B2D72"/>
    <w:rsid w:val="0072148D"/>
    <w:rsid w:val="00752C5D"/>
    <w:rsid w:val="007548B8"/>
    <w:rsid w:val="0076345D"/>
    <w:rsid w:val="007A2911"/>
    <w:rsid w:val="00833B9A"/>
    <w:rsid w:val="00844B2B"/>
    <w:rsid w:val="008749DE"/>
    <w:rsid w:val="00883867"/>
    <w:rsid w:val="008A0ADA"/>
    <w:rsid w:val="008A6179"/>
    <w:rsid w:val="008B4B32"/>
    <w:rsid w:val="008D145A"/>
    <w:rsid w:val="00950154"/>
    <w:rsid w:val="00965351"/>
    <w:rsid w:val="0097389D"/>
    <w:rsid w:val="0099678F"/>
    <w:rsid w:val="009D707C"/>
    <w:rsid w:val="009E59E5"/>
    <w:rsid w:val="00A011F9"/>
    <w:rsid w:val="00A01CCE"/>
    <w:rsid w:val="00A64A18"/>
    <w:rsid w:val="00A808E7"/>
    <w:rsid w:val="00B35775"/>
    <w:rsid w:val="00B443C5"/>
    <w:rsid w:val="00B70284"/>
    <w:rsid w:val="00BE0605"/>
    <w:rsid w:val="00C56B39"/>
    <w:rsid w:val="00DC6576"/>
    <w:rsid w:val="00DD17B7"/>
    <w:rsid w:val="00E01CED"/>
    <w:rsid w:val="00E56A92"/>
    <w:rsid w:val="00E74D92"/>
    <w:rsid w:val="00E76F1B"/>
    <w:rsid w:val="00EA0085"/>
    <w:rsid w:val="00EF22CE"/>
    <w:rsid w:val="00F200D5"/>
    <w:rsid w:val="00F76649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Sosnová</dc:creator>
  <cp:lastModifiedBy>uzivatel</cp:lastModifiedBy>
  <cp:revision>2</cp:revision>
  <dcterms:created xsi:type="dcterms:W3CDTF">2018-11-15T09:13:00Z</dcterms:created>
  <dcterms:modified xsi:type="dcterms:W3CDTF">2018-11-15T09:13:00Z</dcterms:modified>
</cp:coreProperties>
</file>