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F1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Směrnice o schválení účetní závěrky Obce Čepřovice</w:t>
      </w:r>
    </w:p>
    <w:p w:rsidR="00730A3F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0A3F" w:rsidRPr="000529D0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Čl. 1</w:t>
      </w:r>
    </w:p>
    <w:p w:rsidR="00730A3F" w:rsidRPr="000529D0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Úvodní ustanovení</w:t>
      </w:r>
    </w:p>
    <w:p w:rsidR="00730A3F" w:rsidRDefault="00730A3F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Čepřovice stanovuje touto směrnicí požadavky na schvalování účetní závěrky.</w:t>
      </w:r>
    </w:p>
    <w:p w:rsidR="00730A3F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0A3F" w:rsidRPr="000529D0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Čl. 2</w:t>
      </w:r>
    </w:p>
    <w:p w:rsidR="00730A3F" w:rsidRPr="000529D0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Základní pojmy</w:t>
      </w:r>
    </w:p>
    <w:p w:rsidR="00730A3F" w:rsidRDefault="00730A3F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 účely této směrnice se rozumí:</w:t>
      </w:r>
    </w:p>
    <w:p w:rsidR="00730A3F" w:rsidRDefault="00730A3F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Schvalovanou účetní závěrkou je účetní závěrka sestavená k rozvahovému dni účetní jednotky obce Čepřovice, jejíž účetní závěrka je schvalována.</w:t>
      </w:r>
    </w:p>
    <w:p w:rsidR="00730A3F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0A3F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Čl. 3</w:t>
      </w:r>
    </w:p>
    <w:p w:rsidR="00730A3F" w:rsidRPr="000529D0" w:rsidRDefault="00730A3F" w:rsidP="00730A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Schvalovaní účetní závěrky</w:t>
      </w:r>
    </w:p>
    <w:p w:rsidR="00730A3F" w:rsidRDefault="00730A3F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Účetní jednotka umožní členům schvalujícího orgánu nahlédnout do účetních knih a dalších účetních záznamů, činit podněty za účelem zlepšení skutečnosti. </w:t>
      </w:r>
    </w:p>
    <w:p w:rsidR="00730A3F" w:rsidRDefault="00730A3F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Podklady pro schvalování účetní závěrky:</w:t>
      </w:r>
    </w:p>
    <w:p w:rsidR="00730A3F" w:rsidRDefault="00730A3F" w:rsidP="000529D0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Rozvaha</w:t>
      </w:r>
    </w:p>
    <w:p w:rsidR="00730A3F" w:rsidRDefault="00730A3F" w:rsidP="000529D0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Výkaz zisku a ztrát</w:t>
      </w:r>
    </w:p>
    <w:p w:rsidR="00730A3F" w:rsidRDefault="00730A3F" w:rsidP="000529D0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Příloha k účetní uzávěrce</w:t>
      </w:r>
    </w:p>
    <w:p w:rsidR="00730A3F" w:rsidRDefault="00730A3F" w:rsidP="000529D0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Výkaz Fin 2-12M</w:t>
      </w:r>
    </w:p>
    <w:p w:rsidR="00730A3F" w:rsidRDefault="00730A3F" w:rsidP="000529D0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Zpráva o přezkumu hospodaření</w:t>
      </w:r>
    </w:p>
    <w:p w:rsidR="00730A3F" w:rsidRDefault="00730A3F" w:rsidP="000529D0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Inventarizační zpráva</w:t>
      </w:r>
    </w:p>
    <w:p w:rsidR="00730A3F" w:rsidRDefault="00730A3F" w:rsidP="00730A3F">
      <w:pPr>
        <w:pStyle w:val="Odstavecseseznamem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A3F" w:rsidRPr="000529D0" w:rsidRDefault="00730A3F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Čl. 4</w:t>
      </w:r>
    </w:p>
    <w:p w:rsidR="00730A3F" w:rsidRPr="000529D0" w:rsidRDefault="00730A3F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Schválení účetní závěrky</w:t>
      </w:r>
    </w:p>
    <w:p w:rsidR="00730A3F" w:rsidRDefault="00730A3F" w:rsidP="000529D0">
      <w:pPr>
        <w:pStyle w:val="Odstavecseseznamem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Pokud schv</w:t>
      </w:r>
      <w:r w:rsidR="00F71A0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lující orgán na základě předložených podkladů zjistí, že schvalovaná účetní závěrka poskytuje věrný a poctivý obraz účetnictví a finanční situace účetní jednotky, účetní závěrku schválí. Schvalující orgán nemůže schválit pouze část závěrky.</w:t>
      </w:r>
    </w:p>
    <w:p w:rsidR="00730A3F" w:rsidRDefault="00730A3F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0A3F" w:rsidRPr="000529D0" w:rsidRDefault="00730A3F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Neschválení účetní závěrky</w:t>
      </w:r>
    </w:p>
    <w:p w:rsidR="00730A3F" w:rsidRDefault="00730A3F" w:rsidP="000529D0">
      <w:pPr>
        <w:pStyle w:val="Odstavecseseznamem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Pokud schvalující orgán na základě předložených podkladů zjistí, že účetní závěrka neposkytuje věrný a poctivý obraz účetnictví, nebo mu nebyly předloženy</w:t>
      </w:r>
      <w:r w:rsidR="00F71A06">
        <w:rPr>
          <w:rFonts w:ascii="Times New Roman" w:hAnsi="Times New Roman" w:cs="Times New Roman"/>
          <w:sz w:val="28"/>
          <w:szCs w:val="28"/>
        </w:rPr>
        <w:t xml:space="preserve"> významné podklady, závěrku neschválí. Protokol o nechválení obsahuje popis skutečnosti, odůvodnění neschválení a lhůtu k odstranění nedostatků.</w:t>
      </w:r>
    </w:p>
    <w:p w:rsidR="00F71A06" w:rsidRDefault="00F71A06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A06" w:rsidRDefault="00F71A06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A06" w:rsidRDefault="00F71A06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A06" w:rsidRPr="000529D0" w:rsidRDefault="00F71A06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Dodatečné schválení účetní závěrky</w:t>
      </w:r>
    </w:p>
    <w:p w:rsidR="00F71A06" w:rsidRDefault="00F71A06" w:rsidP="000529D0">
      <w:pPr>
        <w:pStyle w:val="Odstavecseseznamem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Při neschválení účetní závěrky schvalujícím orgánem, zajistí účetní jednota nápravu zajištěných nedostatku ve stanovené lhůtě, aby mohla být účetní závěrka schválena. Nezajistí-li dotčená účetní jednotka ve stanovené lhůtě nápravu skutečností, jež byly důvodem pro neschválení, schvalující orgán potvrdí neschválení účetní závěrky. Toto rozhodnutí odůvodní.</w:t>
      </w:r>
    </w:p>
    <w:p w:rsidR="00F71A06" w:rsidRDefault="00F71A06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A06" w:rsidRPr="000529D0" w:rsidRDefault="00F71A06" w:rsidP="00730A3F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Protokol schválení účetní závěrky.</w:t>
      </w:r>
    </w:p>
    <w:p w:rsidR="00F71A06" w:rsidRDefault="00F71A06" w:rsidP="000529D0">
      <w:pPr>
        <w:pStyle w:val="Odstavecseseznamem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úkonu schválení nebo neschválení sepisuje schvalující orgán protokol o schválení (neschválení) účetní závěrky. Dále protokol obsahuje přílohy – účetní záznamy:</w:t>
      </w:r>
    </w:p>
    <w:p w:rsidR="00F71A06" w:rsidRDefault="00F71A06" w:rsidP="000529D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IČO, datum rozhodování o schválení nebo neschválení</w:t>
      </w:r>
    </w:p>
    <w:p w:rsidR="00F71A06" w:rsidRDefault="00F71A06" w:rsidP="000529D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Rozvaha</w:t>
      </w:r>
    </w:p>
    <w:p w:rsidR="00F71A06" w:rsidRDefault="00F71A06" w:rsidP="000529D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Výkaz zisku a ztrát</w:t>
      </w:r>
    </w:p>
    <w:p w:rsidR="00F71A06" w:rsidRDefault="00F71A06" w:rsidP="000529D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Příloha k účetní závěrce</w:t>
      </w:r>
    </w:p>
    <w:p w:rsidR="00F71A06" w:rsidRDefault="00F71A06" w:rsidP="000529D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Výkaz Fin 2-12M</w:t>
      </w:r>
    </w:p>
    <w:p w:rsidR="00F71A06" w:rsidRDefault="00F71A06" w:rsidP="000529D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Zpráva o přezkumu hospodaření</w:t>
      </w:r>
    </w:p>
    <w:p w:rsidR="00F71A06" w:rsidRDefault="00F71A06" w:rsidP="000529D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Inventarizační zpráva</w:t>
      </w:r>
    </w:p>
    <w:p w:rsidR="00F71A06" w:rsidRDefault="00F71A06" w:rsidP="000529D0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Případně další podklady vyžádané schvalujícím orgánem</w:t>
      </w:r>
    </w:p>
    <w:p w:rsidR="00F71A06" w:rsidRDefault="00F71A06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A06" w:rsidRPr="000529D0" w:rsidRDefault="00F71A06" w:rsidP="00052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Výrok o schválení nebo neschválení</w:t>
      </w:r>
    </w:p>
    <w:p w:rsidR="00F71A06" w:rsidRDefault="00F71A06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Identifikace schvalujícího orgánu. Identifikace účetní závěrky.</w:t>
      </w:r>
    </w:p>
    <w:p w:rsidR="00F71A06" w:rsidRDefault="00F71A06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Datum schválení nebo neschválení účetní závěrky.</w:t>
      </w:r>
    </w:p>
    <w:p w:rsidR="00F71A06" w:rsidRDefault="00F71A06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A06" w:rsidRPr="000529D0" w:rsidRDefault="00F71A06" w:rsidP="00052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Schvalující orgán účetní jednotky</w:t>
      </w:r>
    </w:p>
    <w:p w:rsidR="00F71A06" w:rsidRDefault="00F71A06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Schvalujícím orgánem obce Čepřovice je zastupitelstvo obce.</w:t>
      </w:r>
    </w:p>
    <w:p w:rsidR="00F71A06" w:rsidRDefault="00F71A06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Účetní závěrka musí být schválena do 6 měsíců ode dne, ke kterému se účetní závěrka sestavuje.</w:t>
      </w:r>
    </w:p>
    <w:p w:rsidR="00F71A06" w:rsidRDefault="00F71A06" w:rsidP="00F71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A06" w:rsidRPr="000529D0" w:rsidRDefault="00F71A06" w:rsidP="00F71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29D0">
        <w:rPr>
          <w:rFonts w:ascii="Times New Roman" w:hAnsi="Times New Roman" w:cs="Times New Roman"/>
          <w:b/>
          <w:sz w:val="28"/>
          <w:szCs w:val="28"/>
        </w:rPr>
        <w:t>Čl.5</w:t>
      </w:r>
      <w:proofErr w:type="gramEnd"/>
    </w:p>
    <w:p w:rsidR="00F71A06" w:rsidRDefault="00F71A06" w:rsidP="00F71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D0">
        <w:rPr>
          <w:rFonts w:ascii="Times New Roman" w:hAnsi="Times New Roman" w:cs="Times New Roman"/>
          <w:b/>
          <w:sz w:val="28"/>
          <w:szCs w:val="28"/>
        </w:rPr>
        <w:t>Účinnost</w:t>
      </w:r>
    </w:p>
    <w:p w:rsidR="00CF532C" w:rsidRPr="000529D0" w:rsidRDefault="00CF532C" w:rsidP="00F71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71A06" w:rsidRDefault="00F71A06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Tato směrnice je účinná od </w:t>
      </w:r>
      <w:r w:rsidR="000529D0">
        <w:rPr>
          <w:rFonts w:ascii="Times New Roman" w:hAnsi="Times New Roman" w:cs="Times New Roman"/>
          <w:sz w:val="28"/>
          <w:szCs w:val="28"/>
        </w:rPr>
        <w:t>16. 12. 2017</w:t>
      </w:r>
    </w:p>
    <w:p w:rsidR="000529D0" w:rsidRDefault="000529D0" w:rsidP="00F71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29D0" w:rsidRDefault="000529D0" w:rsidP="00F71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29D0" w:rsidRDefault="000529D0" w:rsidP="00F71A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60F1" w:rsidRDefault="000529D0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………………….</w:t>
      </w:r>
    </w:p>
    <w:p w:rsidR="000529D0" w:rsidRDefault="000529D0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Václav Řízký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Barbora Poláčková</w:t>
      </w:r>
    </w:p>
    <w:p w:rsidR="000529D0" w:rsidRDefault="000529D0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Místostarosta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starostka obce</w:t>
      </w:r>
    </w:p>
    <w:p w:rsidR="000529D0" w:rsidRDefault="000529D0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9D0" w:rsidRPr="000529D0" w:rsidRDefault="000529D0" w:rsidP="0005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0F1" w:rsidRPr="0048479D" w:rsidRDefault="000860F1" w:rsidP="00484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79D" w:rsidRDefault="0048479D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662" w:rsidRPr="002F2662" w:rsidRDefault="002F2662" w:rsidP="00EE1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30279" w:rsidRPr="00EE1AE7" w:rsidRDefault="00730279" w:rsidP="00EE1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0279" w:rsidRPr="00EE1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655A"/>
    <w:multiLevelType w:val="hybridMultilevel"/>
    <w:tmpl w:val="9E7C99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16258"/>
    <w:multiLevelType w:val="hybridMultilevel"/>
    <w:tmpl w:val="1C2AFB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A62F8"/>
    <w:multiLevelType w:val="hybridMultilevel"/>
    <w:tmpl w:val="74CAD412"/>
    <w:lvl w:ilvl="0" w:tplc="173A6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E85D89"/>
    <w:multiLevelType w:val="hybridMultilevel"/>
    <w:tmpl w:val="F94A3FF6"/>
    <w:lvl w:ilvl="0" w:tplc="FA40F7A4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467F2B30"/>
    <w:multiLevelType w:val="hybridMultilevel"/>
    <w:tmpl w:val="A3FC6EBC"/>
    <w:lvl w:ilvl="0" w:tplc="7EF065F4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8295FA7"/>
    <w:multiLevelType w:val="hybridMultilevel"/>
    <w:tmpl w:val="9FA4FF04"/>
    <w:lvl w:ilvl="0" w:tplc="07D27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8627BB"/>
    <w:multiLevelType w:val="hybridMultilevel"/>
    <w:tmpl w:val="FD2C2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A0F8E"/>
    <w:multiLevelType w:val="hybridMultilevel"/>
    <w:tmpl w:val="C060B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E0BBC"/>
    <w:multiLevelType w:val="hybridMultilevel"/>
    <w:tmpl w:val="C4BAC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C6C7E"/>
    <w:multiLevelType w:val="hybridMultilevel"/>
    <w:tmpl w:val="CF5A52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59"/>
    <w:rsid w:val="000529D0"/>
    <w:rsid w:val="000860F1"/>
    <w:rsid w:val="0022652E"/>
    <w:rsid w:val="002F2662"/>
    <w:rsid w:val="00334259"/>
    <w:rsid w:val="00397736"/>
    <w:rsid w:val="0048479D"/>
    <w:rsid w:val="004B0E14"/>
    <w:rsid w:val="00512A4C"/>
    <w:rsid w:val="005F190A"/>
    <w:rsid w:val="006A3529"/>
    <w:rsid w:val="00730279"/>
    <w:rsid w:val="00730A3F"/>
    <w:rsid w:val="00907486"/>
    <w:rsid w:val="00946949"/>
    <w:rsid w:val="00A8206D"/>
    <w:rsid w:val="00B86558"/>
    <w:rsid w:val="00BE7409"/>
    <w:rsid w:val="00C242AB"/>
    <w:rsid w:val="00CF532C"/>
    <w:rsid w:val="00EE1AE7"/>
    <w:rsid w:val="00F7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42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42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7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uzivatel</cp:lastModifiedBy>
  <cp:revision>3</cp:revision>
  <cp:lastPrinted>2018-05-04T11:50:00Z</cp:lastPrinted>
  <dcterms:created xsi:type="dcterms:W3CDTF">2017-11-23T09:40:00Z</dcterms:created>
  <dcterms:modified xsi:type="dcterms:W3CDTF">2018-05-04T11:50:00Z</dcterms:modified>
</cp:coreProperties>
</file>